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jc w:val="center"/>
        <w:textAlignment w:val="auto"/>
        <w:rPr>
          <w:b/>
          <w:w w:val="85"/>
          <w:sz w:val="36"/>
          <w:szCs w:val="36"/>
        </w:rPr>
      </w:pPr>
      <w:r>
        <w:rPr>
          <w:b/>
          <w:w w:val="85"/>
          <w:sz w:val="44"/>
          <w:szCs w:val="44"/>
        </w:rPr>
        <w:t>学校</w:t>
      </w:r>
      <w:r>
        <w:rPr>
          <w:rFonts w:hint="eastAsia"/>
          <w:b/>
          <w:w w:val="85"/>
          <w:sz w:val="44"/>
          <w:szCs w:val="44"/>
        </w:rPr>
        <w:t>第</w:t>
      </w:r>
      <w:r>
        <w:rPr>
          <w:rFonts w:hint="eastAsia"/>
          <w:b/>
          <w:w w:val="85"/>
          <w:sz w:val="44"/>
          <w:szCs w:val="44"/>
          <w:lang w:val="en-US" w:eastAsia="zh-CN"/>
        </w:rPr>
        <w:t>四</w:t>
      </w:r>
      <w:r>
        <w:rPr>
          <w:rFonts w:hint="eastAsia"/>
          <w:b/>
          <w:w w:val="85"/>
          <w:sz w:val="44"/>
          <w:szCs w:val="44"/>
          <w:lang w:val="en-US"/>
        </w:rPr>
        <w:t>周</w:t>
      </w:r>
      <w:r>
        <w:rPr>
          <w:b/>
          <w:w w:val="85"/>
          <w:sz w:val="44"/>
          <w:szCs w:val="44"/>
        </w:rPr>
        <w:t>主要活动安排表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ind w:left="5720"/>
        <w:jc w:val="center"/>
        <w:textAlignment w:val="auto"/>
        <w:rPr>
          <w:b/>
          <w:bCs/>
          <w:spacing w:val="20"/>
          <w:w w:val="90"/>
          <w:sz w:val="32"/>
          <w:szCs w:val="32"/>
          <w:lang w:val="en-US"/>
        </w:rPr>
      </w:pPr>
      <w:r>
        <w:rPr>
          <w:rFonts w:hint="eastAsia" w:ascii="方正小标宋简体" w:hAnsi="华文中宋" w:eastAsia="方正小标宋简体"/>
          <w:spacing w:val="20"/>
          <w:w w:val="90"/>
          <w:sz w:val="32"/>
          <w:szCs w:val="32"/>
          <w:lang w:val="en-US"/>
        </w:rPr>
        <w:t xml:space="preserve">                               </w:t>
      </w:r>
      <w:r>
        <w:rPr>
          <w:rFonts w:hint="eastAsia"/>
          <w:b/>
          <w:bCs/>
          <w:spacing w:val="20"/>
          <w:w w:val="90"/>
          <w:sz w:val="32"/>
          <w:szCs w:val="32"/>
          <w:lang w:val="en-US"/>
        </w:rPr>
        <w:t>2024.3.11-2024.3.17</w:t>
      </w:r>
    </w:p>
    <w:tbl>
      <w:tblPr>
        <w:tblStyle w:val="6"/>
        <w:tblW w:w="15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140"/>
        <w:gridCol w:w="3000"/>
        <w:gridCol w:w="1560"/>
        <w:gridCol w:w="1890"/>
        <w:gridCol w:w="1440"/>
        <w:gridCol w:w="4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日</w:t>
            </w:r>
            <w:r>
              <w:rPr>
                <w:rFonts w:ascii="黑体" w:eastAsia="黑体"/>
                <w:sz w:val="28"/>
                <w:szCs w:val="20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0"/>
              </w:rPr>
              <w:t>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时</w:t>
            </w:r>
            <w:r>
              <w:rPr>
                <w:rFonts w:ascii="黑体" w:eastAsia="黑体"/>
                <w:sz w:val="28"/>
                <w:szCs w:val="20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0"/>
              </w:rPr>
              <w:t>间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活动内容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地</w:t>
            </w:r>
            <w:r>
              <w:rPr>
                <w:rFonts w:hint="eastAsia" w:ascii="黑体" w:eastAsia="黑体"/>
                <w:sz w:val="28"/>
                <w:szCs w:val="20"/>
              </w:rPr>
              <w:tab/>
            </w:r>
            <w:r>
              <w:rPr>
                <w:rFonts w:hint="eastAsia" w:ascii="黑体" w:eastAsia="黑体"/>
                <w:sz w:val="28"/>
                <w:szCs w:val="20"/>
              </w:rPr>
              <w:t>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牵头部门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牵头领导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参加部门（人员）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全  周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学习贯彻党的二十大、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二十届二中全会精神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宣传统战部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曾黎明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3月11日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（周一）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党委例会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3月11日</w:t>
            </w:r>
          </w:p>
          <w:p>
            <w:pPr>
              <w:jc w:val="center"/>
              <w:rPr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（周一）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党委会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党委成员、相关列席人员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3月11日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（周一）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10:30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工程建设招标投标领域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腐败问题专项整治工作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动员部署会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监察审计处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汤  飚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后勤管理处、国有资产管理办公室、信息管理中心负责人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3月11日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（周一）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17:00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芜湖市学校安全工作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视频会议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第二会议室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保卫处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保卫处、学生工作处负责人，各二级学院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3月12日</w:t>
            </w:r>
          </w:p>
          <w:p>
            <w:pPr>
              <w:jc w:val="center"/>
              <w:rPr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（周二）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  <w:lang w:val="en-US"/>
              </w:rPr>
              <w:t>:00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双高省级评价工作协调会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第二会议室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双高办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郑承志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相关职能部门负责</w:t>
            </w:r>
            <w:r>
              <w:rPr>
                <w:rFonts w:hint="eastAsia"/>
                <w:sz w:val="24"/>
                <w:szCs w:val="24"/>
                <w:lang w:val="en-US"/>
              </w:rPr>
              <w:t>人</w:t>
            </w:r>
            <w:r>
              <w:rPr>
                <w:rFonts w:hint="eastAsia"/>
                <w:sz w:val="24"/>
                <w:szCs w:val="24"/>
              </w:rPr>
              <w:t>、双高项目负责人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3月12日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（周二）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14:30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2023年度二级党组织书记抓党建述职评议考核会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求是会议室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组织人事处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校党委委员，各党总支书记，相关职能部门负责人，部分党员干部、党支部书记、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“两代表一委员”和教师代表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3月12日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（周二）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16:30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2023年师德师风考核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委员会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求是会议室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组织人事处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宣传统战部、纪委办公室、教务处、科研与校企合作处、学生工作处、工会等相关部门负责人，二级机构党总支书记、教师代表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3月13日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（周三）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14:00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黄山职业技术学院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来校考察调研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组织人事处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组织人事处、教务处、财务处、工会负责人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3月15日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（周五）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安徽省2024年度考试录用公务员考试考务会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笃学楼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201教室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教务处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郑承志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全体监考教师及考务人员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3月16日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（周六）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9:00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安徽省2024年度考试录用公务员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笃学楼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教务处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郑承志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全体监考教师及考务人员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174" w:type="dxa"/>
            <w:gridSpan w:val="7"/>
            <w:vAlign w:val="center"/>
          </w:tcPr>
          <w:p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请各牵头部门具体负责会议通知、会务及活动筹备等工作。如有变更，以牵头部门最新通知为准。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党委书记曾黎明3月11日-4月30日党校学习；纪委书记黄继胜3月11日-24日外出学习。</w:t>
            </w:r>
          </w:p>
        </w:tc>
      </w:tr>
    </w:tbl>
    <w:p>
      <w:pPr>
        <w:rPr>
          <w:rFonts w:ascii="楷体" w:hAnsi="楷体" w:eastAsia="楷体"/>
          <w:sz w:val="24"/>
          <w:szCs w:val="24"/>
          <w:lang w:val="en-US"/>
        </w:rPr>
      </w:pPr>
    </w:p>
    <w:sectPr>
      <w:pgSz w:w="16838" w:h="11906" w:orient="landscape"/>
      <w:pgMar w:top="113" w:right="720" w:bottom="11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A04585-9DFB-4A54-B511-3F48BAD372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F2EDEB8-A7AD-4F05-BA8C-51FCDF4DF35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3455596-E558-4E0E-945B-619664F9BDD8}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  <w:embedRegular r:id="rId4" w:fontKey="{E65031F9-5B51-4D39-905D-506F67AEC90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AE5AAB0-28B7-4495-A67F-1760E132C3C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76730"/>
    <w:multiLevelType w:val="singleLevel"/>
    <w:tmpl w:val="983767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OTM2MGJjM2JmMjk5NzY3NGIxZTU4ZjhlZmQ3ZDYifQ=="/>
  </w:docVars>
  <w:rsids>
    <w:rsidRoot w:val="FB770A3F"/>
    <w:rsid w:val="0021061F"/>
    <w:rsid w:val="005F65CD"/>
    <w:rsid w:val="007820A6"/>
    <w:rsid w:val="00790E44"/>
    <w:rsid w:val="00D54A27"/>
    <w:rsid w:val="028A2621"/>
    <w:rsid w:val="038854B9"/>
    <w:rsid w:val="04C33D70"/>
    <w:rsid w:val="05EC438B"/>
    <w:rsid w:val="05FF00AA"/>
    <w:rsid w:val="07477820"/>
    <w:rsid w:val="07DB38DB"/>
    <w:rsid w:val="108D6012"/>
    <w:rsid w:val="1CA70786"/>
    <w:rsid w:val="200A0883"/>
    <w:rsid w:val="201B05B8"/>
    <w:rsid w:val="220C79B1"/>
    <w:rsid w:val="22A4428A"/>
    <w:rsid w:val="24293C75"/>
    <w:rsid w:val="24A97377"/>
    <w:rsid w:val="258B7398"/>
    <w:rsid w:val="25966060"/>
    <w:rsid w:val="28A37C2D"/>
    <w:rsid w:val="2A495E37"/>
    <w:rsid w:val="2C2E3173"/>
    <w:rsid w:val="2CCE2260"/>
    <w:rsid w:val="2CD86C3B"/>
    <w:rsid w:val="2E285745"/>
    <w:rsid w:val="2EEE08CE"/>
    <w:rsid w:val="312525FD"/>
    <w:rsid w:val="32A777DC"/>
    <w:rsid w:val="33511A32"/>
    <w:rsid w:val="33B86A17"/>
    <w:rsid w:val="35387D63"/>
    <w:rsid w:val="357D1F74"/>
    <w:rsid w:val="35FF1965"/>
    <w:rsid w:val="36732712"/>
    <w:rsid w:val="37601293"/>
    <w:rsid w:val="37737C52"/>
    <w:rsid w:val="3BDB5343"/>
    <w:rsid w:val="3DD516A1"/>
    <w:rsid w:val="3ED30323"/>
    <w:rsid w:val="3F5F23B0"/>
    <w:rsid w:val="3FC91B54"/>
    <w:rsid w:val="3FDC1EC3"/>
    <w:rsid w:val="402B4677"/>
    <w:rsid w:val="40D30279"/>
    <w:rsid w:val="418B7D0E"/>
    <w:rsid w:val="42DD045D"/>
    <w:rsid w:val="44E615DB"/>
    <w:rsid w:val="4618037D"/>
    <w:rsid w:val="465249D4"/>
    <w:rsid w:val="47E86474"/>
    <w:rsid w:val="48B2373B"/>
    <w:rsid w:val="48F77C20"/>
    <w:rsid w:val="49033BD0"/>
    <w:rsid w:val="4DD10445"/>
    <w:rsid w:val="4E296E9F"/>
    <w:rsid w:val="4F3C3CA3"/>
    <w:rsid w:val="526910A0"/>
    <w:rsid w:val="53124613"/>
    <w:rsid w:val="53332C9A"/>
    <w:rsid w:val="53566464"/>
    <w:rsid w:val="53B964E2"/>
    <w:rsid w:val="55FF136E"/>
    <w:rsid w:val="56610ABF"/>
    <w:rsid w:val="5DE22F14"/>
    <w:rsid w:val="5E042F60"/>
    <w:rsid w:val="5E945A62"/>
    <w:rsid w:val="5F686B0C"/>
    <w:rsid w:val="5F92069B"/>
    <w:rsid w:val="5FB699E0"/>
    <w:rsid w:val="60172FFB"/>
    <w:rsid w:val="61E96E3C"/>
    <w:rsid w:val="647A116B"/>
    <w:rsid w:val="65E35390"/>
    <w:rsid w:val="662F5543"/>
    <w:rsid w:val="66B9678A"/>
    <w:rsid w:val="66DE3935"/>
    <w:rsid w:val="68BC0BE4"/>
    <w:rsid w:val="699737B3"/>
    <w:rsid w:val="6A6C4C3A"/>
    <w:rsid w:val="6B071B9D"/>
    <w:rsid w:val="6C92649E"/>
    <w:rsid w:val="70952446"/>
    <w:rsid w:val="70C91770"/>
    <w:rsid w:val="71022CB8"/>
    <w:rsid w:val="7146326E"/>
    <w:rsid w:val="71B80FC2"/>
    <w:rsid w:val="71BA6390"/>
    <w:rsid w:val="72AC15E0"/>
    <w:rsid w:val="749A79E1"/>
    <w:rsid w:val="766A1C7F"/>
    <w:rsid w:val="776C7F0A"/>
    <w:rsid w:val="78C76DC1"/>
    <w:rsid w:val="7A251C6C"/>
    <w:rsid w:val="7B0A0DD9"/>
    <w:rsid w:val="7B95A4DF"/>
    <w:rsid w:val="7CEA58C8"/>
    <w:rsid w:val="7D1B7E50"/>
    <w:rsid w:val="7D2A4065"/>
    <w:rsid w:val="7DEC2BBD"/>
    <w:rsid w:val="7E2D5684"/>
    <w:rsid w:val="F9FD8B23"/>
    <w:rsid w:val="FB770A3F"/>
    <w:rsid w:val="FEFDA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ind w:firstLine="645"/>
    </w:pPr>
    <w:rPr>
      <w:rFonts w:ascii="楷体_GB2312" w:hAnsi="Times New Roman" w:eastAsia="楷体_GB2312" w:cs="Times New Roman"/>
      <w:sz w:val="32"/>
    </w:rPr>
  </w:style>
  <w:style w:type="paragraph" w:styleId="3">
    <w:name w:val="envelope return"/>
    <w:basedOn w:val="1"/>
    <w:autoRedefine/>
    <w:qFormat/>
    <w:uiPriority w:val="0"/>
    <w:pPr>
      <w:snapToGrid w:val="0"/>
      <w:spacing w:before="156" w:beforeLines="50" w:after="156" w:afterLines="50" w:line="360" w:lineRule="auto"/>
      <w:ind w:firstLine="480" w:firstLineChars="200"/>
    </w:pPr>
    <w:rPr>
      <w:rFonts w:ascii="Arial" w:hAnsi="Arial" w:cs="Arial"/>
      <w:sz w:val="24"/>
    </w:rPr>
  </w:style>
  <w:style w:type="paragraph" w:styleId="4">
    <w:name w:val="Body Text First Indent 2"/>
    <w:basedOn w:val="2"/>
    <w:next w:val="1"/>
    <w:autoRedefine/>
    <w:qFormat/>
    <w:uiPriority w:val="0"/>
    <w:pPr>
      <w:ind w:firstLine="420" w:firstLineChars="200"/>
    </w:pPr>
    <w:rPr>
      <w:rFonts w:ascii="Times New Roman" w:eastAsia="宋体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Text"/>
    <w:basedOn w:val="1"/>
    <w:autoRedefine/>
    <w:semiHidden/>
    <w:qFormat/>
    <w:uiPriority w:val="0"/>
    <w:rPr>
      <w:sz w:val="24"/>
      <w:szCs w:val="24"/>
      <w:lang w:val="en-US" w:eastAsia="en-US" w:bidi="ar-SA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TotalTime>7</TotalTime>
  <ScaleCrop>false</ScaleCrop>
  <LinksUpToDate>false</LinksUpToDate>
  <CharactersWithSpaces>638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2023-05-18T15:07:00Z</dcterms:created>
  <dc:creator>李明君</dc:creator>
  <cp:lastModifiedBy>+家多宝</cp:lastModifiedBy>
  <cp:lastPrinted>2024-03-11T03:02:12Z</cp:lastPrinted>
  <dcterms:modified xsi:type="dcterms:W3CDTF">2024-03-11T03:07:15Z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EC3013F314CA400180B93A5E1D7E037B_13</vt:lpwstr>
  </property>
</Properties>
</file>