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6D3AFA">
      <w:pPr>
        <w:pStyle w:val="4"/>
        <w:keepNext w:val="0"/>
        <w:keepLines w:val="0"/>
        <w:pageBreakBefore w:val="0"/>
        <w:widowControl w:val="0"/>
        <w:kinsoku/>
        <w:wordWrap/>
        <w:overflowPunct/>
        <w:topLinePunct w:val="0"/>
        <w:autoSpaceDE/>
        <w:autoSpaceDN/>
        <w:bidi w:val="0"/>
        <w:adjustRightInd/>
        <w:spacing w:before="0" w:beforeAutospacing="0" w:after="0" w:afterAutospacing="0" w:line="600" w:lineRule="exact"/>
        <w:jc w:val="both"/>
        <w:textAlignment w:val="auto"/>
        <w:rPr>
          <w:rFonts w:hint="eastAsia" w:ascii="黑体" w:hAnsi="黑体" w:eastAsia="黑体" w:cs="黑体"/>
          <w:bCs/>
          <w:color w:val="auto"/>
          <w:sz w:val="32"/>
          <w:szCs w:val="32"/>
          <w:shd w:val="clear" w:color="auto" w:fill="FFFFFF"/>
          <w:lang w:val="en-US" w:eastAsia="zh-CN"/>
        </w:rPr>
      </w:pPr>
      <w:r>
        <w:rPr>
          <w:rFonts w:hint="eastAsia" w:ascii="黑体" w:hAnsi="黑体" w:eastAsia="黑体" w:cs="黑体"/>
          <w:bCs/>
          <w:color w:val="auto"/>
          <w:sz w:val="32"/>
          <w:szCs w:val="32"/>
          <w:shd w:val="clear" w:color="auto" w:fill="FFFFFF"/>
          <w:lang w:val="en-US" w:eastAsia="zh-CN"/>
        </w:rPr>
        <w:t>附件1</w:t>
      </w:r>
    </w:p>
    <w:p w14:paraId="1EED1D26">
      <w:pPr>
        <w:pStyle w:val="4"/>
        <w:keepNext w:val="0"/>
        <w:keepLines w:val="0"/>
        <w:pageBreakBefore w:val="0"/>
        <w:widowControl w:val="0"/>
        <w:kinsoku/>
        <w:wordWrap/>
        <w:overflowPunct/>
        <w:topLinePunct w:val="0"/>
        <w:autoSpaceDE/>
        <w:autoSpaceDN/>
        <w:bidi w:val="0"/>
        <w:adjustRightInd/>
        <w:spacing w:before="0" w:beforeAutospacing="0" w:after="0" w:afterAutospacing="0" w:line="600" w:lineRule="exact"/>
        <w:jc w:val="both"/>
        <w:textAlignment w:val="auto"/>
        <w:rPr>
          <w:rFonts w:hint="eastAsia" w:ascii="黑体" w:hAnsi="黑体" w:eastAsia="黑体" w:cs="黑体"/>
          <w:bCs/>
          <w:color w:val="auto"/>
          <w:sz w:val="32"/>
          <w:szCs w:val="32"/>
          <w:shd w:val="clear" w:color="auto" w:fill="FFFFFF"/>
          <w:lang w:val="en-US" w:eastAsia="zh-CN"/>
        </w:rPr>
      </w:pPr>
    </w:p>
    <w:p w14:paraId="52F36D3E">
      <w:pPr>
        <w:pStyle w:val="4"/>
        <w:keepNext w:val="0"/>
        <w:keepLines w:val="0"/>
        <w:pageBreakBefore w:val="0"/>
        <w:widowControl w:val="0"/>
        <w:kinsoku/>
        <w:wordWrap/>
        <w:overflowPunct/>
        <w:topLinePunct w:val="0"/>
        <w:autoSpaceDE/>
        <w:autoSpaceDN/>
        <w:bidi w:val="0"/>
        <w:adjustRightInd/>
        <w:spacing w:before="0" w:beforeAutospacing="0" w:after="0" w:afterAutospacing="0" w:line="600" w:lineRule="exact"/>
        <w:jc w:val="center"/>
        <w:textAlignment w:val="auto"/>
        <w:rPr>
          <w:rFonts w:hint="default" w:ascii="Times New Roman" w:hAnsi="Times New Roman" w:eastAsia="方正小标宋简体" w:cs="Times New Roman"/>
          <w:bCs/>
          <w:color w:val="auto"/>
          <w:sz w:val="40"/>
          <w:szCs w:val="40"/>
          <w:shd w:val="clear" w:color="auto" w:fill="FFFFFF"/>
          <w:lang w:eastAsia="zh-CN"/>
        </w:rPr>
      </w:pPr>
      <w:r>
        <w:rPr>
          <w:rFonts w:hint="default" w:ascii="Times New Roman" w:hAnsi="Times New Roman" w:eastAsia="方正小标宋简体" w:cs="Times New Roman"/>
          <w:bCs/>
          <w:color w:val="auto"/>
          <w:sz w:val="40"/>
          <w:szCs w:val="40"/>
          <w:shd w:val="clear" w:color="auto" w:fill="FFFFFF"/>
          <w:lang w:val="en-US" w:eastAsia="zh-CN"/>
        </w:rPr>
        <w:t>“十五五”芜湖市</w:t>
      </w:r>
      <w:r>
        <w:rPr>
          <w:rFonts w:hint="default" w:ascii="Times New Roman" w:hAnsi="Times New Roman" w:eastAsia="方正小标宋简体" w:cs="Times New Roman"/>
          <w:bCs/>
          <w:color w:val="auto"/>
          <w:sz w:val="40"/>
          <w:szCs w:val="40"/>
          <w:shd w:val="clear" w:color="auto" w:fill="FFFFFF"/>
        </w:rPr>
        <w:t>科技创新战略研究</w:t>
      </w:r>
      <w:r>
        <w:rPr>
          <w:rFonts w:hint="default" w:ascii="Times New Roman" w:hAnsi="Times New Roman" w:eastAsia="方正小标宋简体" w:cs="Times New Roman"/>
          <w:bCs/>
          <w:color w:val="auto"/>
          <w:sz w:val="40"/>
          <w:szCs w:val="40"/>
          <w:shd w:val="clear" w:color="auto" w:fill="FFFFFF"/>
          <w:lang w:eastAsia="zh-CN"/>
        </w:rPr>
        <w:t>专项</w:t>
      </w:r>
    </w:p>
    <w:p w14:paraId="188177A6">
      <w:pPr>
        <w:pStyle w:val="4"/>
        <w:keepNext w:val="0"/>
        <w:keepLines w:val="0"/>
        <w:pageBreakBefore w:val="0"/>
        <w:widowControl w:val="0"/>
        <w:kinsoku/>
        <w:wordWrap/>
        <w:overflowPunct/>
        <w:topLinePunct w:val="0"/>
        <w:autoSpaceDE/>
        <w:autoSpaceDN/>
        <w:bidi w:val="0"/>
        <w:adjustRightInd/>
        <w:spacing w:before="0" w:beforeAutospacing="0" w:after="0" w:afterAutospacing="0" w:line="600" w:lineRule="exact"/>
        <w:jc w:val="center"/>
        <w:textAlignment w:val="auto"/>
        <w:rPr>
          <w:rFonts w:hint="default" w:ascii="Times New Roman" w:hAnsi="Times New Roman" w:eastAsia="方正小标宋简体" w:cs="Times New Roman"/>
          <w:bCs/>
          <w:color w:val="auto"/>
          <w:sz w:val="40"/>
          <w:szCs w:val="40"/>
          <w:shd w:val="clear" w:color="auto" w:fill="FFFFFF"/>
          <w:lang w:eastAsia="zh-CN"/>
        </w:rPr>
      </w:pPr>
      <w:r>
        <w:rPr>
          <w:rFonts w:hint="default" w:ascii="Times New Roman" w:hAnsi="Times New Roman" w:eastAsia="方正小标宋简体" w:cs="Times New Roman"/>
          <w:bCs/>
          <w:color w:val="auto"/>
          <w:sz w:val="40"/>
          <w:szCs w:val="40"/>
          <w:shd w:val="clear" w:color="auto" w:fill="FFFFFF"/>
          <w:lang w:eastAsia="zh-CN"/>
        </w:rPr>
        <w:t>申报指南</w:t>
      </w:r>
    </w:p>
    <w:p w14:paraId="29B41389">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仿宋_GB2312" w:cs="Times New Roman"/>
          <w:bCs/>
          <w:color w:val="auto"/>
          <w:kern w:val="0"/>
          <w:sz w:val="32"/>
          <w:szCs w:val="32"/>
          <w:lang w:eastAsia="zh-CN"/>
        </w:rPr>
      </w:pPr>
    </w:p>
    <w:p w14:paraId="087D659E">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outlineLvl w:val="0"/>
        <w:rPr>
          <w:rFonts w:hint="default" w:ascii="Times New Roman" w:hAnsi="Times New Roman" w:eastAsia="楷体_GB2312" w:cs="Times New Roman"/>
          <w:bCs/>
          <w:color w:val="auto"/>
          <w:kern w:val="0"/>
          <w:sz w:val="32"/>
          <w:szCs w:val="32"/>
          <w:highlight w:val="none"/>
          <w:lang w:eastAsia="zh-CN"/>
        </w:rPr>
      </w:pPr>
      <w:r>
        <w:rPr>
          <w:rFonts w:hint="default" w:ascii="Times New Roman" w:hAnsi="Times New Roman" w:eastAsia="楷体_GB2312" w:cs="Times New Roman"/>
          <w:bCs/>
          <w:color w:val="auto"/>
          <w:kern w:val="0"/>
          <w:sz w:val="32"/>
          <w:szCs w:val="32"/>
          <w:highlight w:val="none"/>
          <w:lang w:val="en-US" w:eastAsia="zh-CN"/>
        </w:rPr>
        <w:t>（一）芜湖市</w:t>
      </w:r>
      <w:r>
        <w:rPr>
          <w:rFonts w:hint="default" w:ascii="Times New Roman" w:hAnsi="Times New Roman" w:eastAsia="楷体_GB2312" w:cs="Times New Roman"/>
          <w:bCs/>
          <w:color w:val="auto"/>
          <w:kern w:val="0"/>
          <w:sz w:val="32"/>
          <w:szCs w:val="32"/>
          <w:highlight w:val="none"/>
          <w:lang w:eastAsia="zh-CN"/>
        </w:rPr>
        <w:t>“十五五”科技创新</w:t>
      </w:r>
      <w:r>
        <w:rPr>
          <w:rFonts w:hint="default" w:ascii="Times New Roman" w:hAnsi="Times New Roman" w:eastAsia="楷体_GB2312" w:cs="Times New Roman"/>
          <w:bCs/>
          <w:color w:val="auto"/>
          <w:kern w:val="0"/>
          <w:sz w:val="32"/>
          <w:szCs w:val="32"/>
          <w:highlight w:val="none"/>
          <w:lang w:val="en-US" w:eastAsia="zh-CN"/>
        </w:rPr>
        <w:t>发展</w:t>
      </w:r>
      <w:r>
        <w:rPr>
          <w:rFonts w:hint="default" w:ascii="Times New Roman" w:hAnsi="Times New Roman" w:eastAsia="楷体_GB2312" w:cs="Times New Roman"/>
          <w:bCs/>
          <w:color w:val="auto"/>
          <w:kern w:val="0"/>
          <w:sz w:val="32"/>
          <w:szCs w:val="32"/>
          <w:highlight w:val="none"/>
          <w:lang w:eastAsia="zh-CN"/>
        </w:rPr>
        <w:t>规划系统研究</w:t>
      </w:r>
    </w:p>
    <w:p w14:paraId="1FDB2CA5">
      <w:pPr>
        <w:keepNext w:val="0"/>
        <w:keepLines w:val="0"/>
        <w:pageBreakBefore w:val="0"/>
        <w:widowControl w:val="0"/>
        <w:kinsoku/>
        <w:wordWrap/>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
          <w:bCs w:val="0"/>
          <w:color w:val="auto"/>
          <w:kern w:val="0"/>
          <w:sz w:val="32"/>
          <w:szCs w:val="32"/>
          <w:highlight w:val="none"/>
        </w:rPr>
        <w:t>研究内容：</w:t>
      </w:r>
      <w:r>
        <w:rPr>
          <w:rFonts w:hint="default" w:ascii="Times New Roman" w:hAnsi="Times New Roman" w:eastAsia="仿宋_GB2312" w:cs="Times New Roman"/>
          <w:bCs/>
          <w:color w:val="auto"/>
          <w:kern w:val="0"/>
          <w:sz w:val="32"/>
          <w:szCs w:val="32"/>
          <w:highlight w:val="none"/>
        </w:rPr>
        <w:t>全面总结评估</w:t>
      </w:r>
      <w:r>
        <w:rPr>
          <w:rFonts w:hint="default" w:ascii="Times New Roman" w:hAnsi="Times New Roman" w:eastAsia="仿宋_GB2312" w:cs="Times New Roman"/>
          <w:bCs/>
          <w:color w:val="auto"/>
          <w:kern w:val="0"/>
          <w:sz w:val="32"/>
          <w:szCs w:val="32"/>
          <w:highlight w:val="none"/>
          <w:lang w:val="en-US" w:eastAsia="zh-CN"/>
        </w:rPr>
        <w:t>芜湖市</w:t>
      </w:r>
      <w:r>
        <w:rPr>
          <w:rFonts w:hint="default" w:ascii="Times New Roman" w:hAnsi="Times New Roman" w:eastAsia="仿宋_GB2312" w:cs="Times New Roman"/>
          <w:bCs/>
          <w:color w:val="auto"/>
          <w:kern w:val="0"/>
          <w:sz w:val="32"/>
          <w:szCs w:val="32"/>
          <w:highlight w:val="none"/>
        </w:rPr>
        <w:t>“十四五”科技创新</w:t>
      </w:r>
      <w:r>
        <w:rPr>
          <w:rFonts w:hint="default" w:ascii="Times New Roman" w:hAnsi="Times New Roman" w:eastAsia="仿宋_GB2312" w:cs="Times New Roman"/>
          <w:bCs/>
          <w:color w:val="auto"/>
          <w:kern w:val="0"/>
          <w:sz w:val="32"/>
          <w:szCs w:val="32"/>
          <w:highlight w:val="none"/>
          <w:lang w:val="en-US" w:eastAsia="zh-CN"/>
        </w:rPr>
        <w:t>发展</w:t>
      </w:r>
      <w:r>
        <w:rPr>
          <w:rFonts w:hint="default" w:ascii="Times New Roman" w:hAnsi="Times New Roman" w:eastAsia="仿宋_GB2312" w:cs="Times New Roman"/>
          <w:bCs/>
          <w:color w:val="auto"/>
          <w:kern w:val="0"/>
          <w:sz w:val="32"/>
          <w:szCs w:val="32"/>
          <w:highlight w:val="none"/>
        </w:rPr>
        <w:t>规划落实情况，按照</w:t>
      </w:r>
      <w:r>
        <w:rPr>
          <w:rFonts w:hint="default" w:ascii="Times New Roman" w:hAnsi="Times New Roman" w:eastAsia="仿宋_GB2312" w:cs="Times New Roman"/>
          <w:bCs/>
          <w:color w:val="auto"/>
          <w:kern w:val="0"/>
          <w:sz w:val="32"/>
          <w:szCs w:val="32"/>
          <w:highlight w:val="none"/>
          <w:lang w:val="en-US" w:eastAsia="zh-CN"/>
        </w:rPr>
        <w:t>中央、省、市</w:t>
      </w:r>
      <w:r>
        <w:rPr>
          <w:rFonts w:hint="default" w:ascii="Times New Roman" w:hAnsi="Times New Roman" w:eastAsia="仿宋_GB2312" w:cs="Times New Roman"/>
          <w:bCs/>
          <w:color w:val="auto"/>
          <w:kern w:val="0"/>
          <w:sz w:val="32"/>
          <w:szCs w:val="32"/>
          <w:highlight w:val="none"/>
        </w:rPr>
        <w:t>有关科技创新的最新决策部署，</w:t>
      </w:r>
      <w:r>
        <w:rPr>
          <w:rFonts w:hint="default" w:ascii="Times New Roman" w:hAnsi="Times New Roman" w:eastAsia="仿宋_GB2312" w:cs="Times New Roman"/>
          <w:bCs/>
          <w:color w:val="auto"/>
          <w:kern w:val="0"/>
          <w:sz w:val="32"/>
          <w:szCs w:val="32"/>
          <w:highlight w:val="none"/>
          <w:u w:val="none"/>
        </w:rPr>
        <w:t>对标发达地区的</w:t>
      </w:r>
      <w:r>
        <w:rPr>
          <w:rFonts w:hint="default" w:ascii="Times New Roman" w:hAnsi="Times New Roman" w:eastAsia="仿宋_GB2312" w:cs="Times New Roman"/>
          <w:bCs/>
          <w:color w:val="auto"/>
          <w:kern w:val="0"/>
          <w:sz w:val="32"/>
          <w:szCs w:val="32"/>
          <w:highlight w:val="none"/>
          <w:u w:val="none"/>
          <w:lang w:eastAsia="zh-CN"/>
        </w:rPr>
        <w:t>先进</w:t>
      </w:r>
      <w:r>
        <w:rPr>
          <w:rFonts w:hint="default" w:ascii="Times New Roman" w:hAnsi="Times New Roman" w:eastAsia="仿宋_GB2312" w:cs="Times New Roman"/>
          <w:bCs/>
          <w:color w:val="auto"/>
          <w:kern w:val="0"/>
          <w:sz w:val="32"/>
          <w:szCs w:val="32"/>
          <w:highlight w:val="none"/>
          <w:u w:val="none"/>
        </w:rPr>
        <w:t>经验做法</w:t>
      </w:r>
      <w:r>
        <w:rPr>
          <w:rFonts w:hint="default" w:ascii="Times New Roman" w:hAnsi="Times New Roman" w:eastAsia="仿宋_GB2312" w:cs="Times New Roman"/>
          <w:bCs/>
          <w:color w:val="auto"/>
          <w:kern w:val="0"/>
          <w:sz w:val="32"/>
          <w:szCs w:val="32"/>
          <w:highlight w:val="none"/>
          <w:u w:val="none"/>
          <w:lang w:eastAsia="zh-CN"/>
        </w:rPr>
        <w:t>，</w:t>
      </w:r>
      <w:r>
        <w:rPr>
          <w:rFonts w:hint="default" w:ascii="Times New Roman" w:hAnsi="Times New Roman" w:eastAsia="仿宋_GB2312" w:cs="Times New Roman"/>
          <w:bCs/>
          <w:color w:val="auto"/>
          <w:kern w:val="0"/>
          <w:sz w:val="32"/>
          <w:szCs w:val="32"/>
          <w:highlight w:val="none"/>
        </w:rPr>
        <w:t>结合</w:t>
      </w:r>
      <w:r>
        <w:rPr>
          <w:rFonts w:hint="default" w:ascii="Times New Roman" w:hAnsi="Times New Roman" w:eastAsia="仿宋_GB2312" w:cs="Times New Roman"/>
          <w:bCs/>
          <w:color w:val="auto"/>
          <w:kern w:val="0"/>
          <w:sz w:val="32"/>
          <w:szCs w:val="32"/>
          <w:highlight w:val="none"/>
          <w:lang w:val="en-US" w:eastAsia="zh-CN"/>
        </w:rPr>
        <w:t>芜湖</w:t>
      </w:r>
      <w:r>
        <w:rPr>
          <w:rFonts w:hint="default" w:ascii="Times New Roman" w:hAnsi="Times New Roman" w:eastAsia="仿宋_GB2312" w:cs="Times New Roman"/>
          <w:bCs/>
          <w:color w:val="auto"/>
          <w:kern w:val="0"/>
          <w:sz w:val="32"/>
          <w:szCs w:val="32"/>
          <w:highlight w:val="none"/>
        </w:rPr>
        <w:t>实际，广泛调查研究，以全盘思维和全局高度，聚焦塑造“芜湖科创”品牌和发展新质生产力，综合分析“十五五”期间</w:t>
      </w:r>
      <w:r>
        <w:rPr>
          <w:rFonts w:hint="default" w:ascii="Times New Roman" w:hAnsi="Times New Roman" w:eastAsia="仿宋_GB2312" w:cs="Times New Roman"/>
          <w:bCs/>
          <w:color w:val="auto"/>
          <w:kern w:val="0"/>
          <w:sz w:val="32"/>
          <w:szCs w:val="32"/>
          <w:highlight w:val="none"/>
          <w:lang w:val="en-US" w:eastAsia="zh-CN"/>
        </w:rPr>
        <w:t>芜湖市</w:t>
      </w:r>
      <w:r>
        <w:rPr>
          <w:rFonts w:hint="default" w:ascii="Times New Roman" w:hAnsi="Times New Roman" w:eastAsia="仿宋_GB2312" w:cs="Times New Roman"/>
          <w:bCs/>
          <w:color w:val="auto"/>
          <w:kern w:val="0"/>
          <w:sz w:val="32"/>
          <w:szCs w:val="32"/>
          <w:highlight w:val="none"/>
        </w:rPr>
        <w:t>科技创新发展面临的</w:t>
      </w:r>
      <w:r>
        <w:rPr>
          <w:rFonts w:hint="default" w:ascii="Times New Roman" w:hAnsi="Times New Roman" w:eastAsia="仿宋_GB2312" w:cs="Times New Roman"/>
          <w:bCs/>
          <w:color w:val="auto"/>
          <w:kern w:val="0"/>
          <w:sz w:val="32"/>
          <w:szCs w:val="32"/>
          <w:highlight w:val="none"/>
          <w:lang w:eastAsia="zh-CN"/>
        </w:rPr>
        <w:t>形势</w:t>
      </w:r>
      <w:r>
        <w:rPr>
          <w:rFonts w:hint="default" w:ascii="Times New Roman" w:hAnsi="Times New Roman" w:eastAsia="仿宋_GB2312" w:cs="Times New Roman"/>
          <w:bCs/>
          <w:color w:val="auto"/>
          <w:kern w:val="0"/>
          <w:sz w:val="32"/>
          <w:szCs w:val="32"/>
          <w:highlight w:val="none"/>
        </w:rPr>
        <w:t>和挑战，系统研提“十五五”科技创新发展的</w:t>
      </w:r>
      <w:r>
        <w:rPr>
          <w:rFonts w:hint="default" w:ascii="Times New Roman" w:hAnsi="Times New Roman" w:eastAsia="仿宋_GB2312" w:cs="Times New Roman"/>
          <w:bCs/>
          <w:color w:val="auto"/>
          <w:kern w:val="0"/>
          <w:sz w:val="32"/>
          <w:szCs w:val="32"/>
          <w:highlight w:val="none"/>
          <w:lang w:eastAsia="zh-CN"/>
        </w:rPr>
        <w:t>总体</w:t>
      </w:r>
      <w:r>
        <w:rPr>
          <w:rFonts w:hint="default" w:ascii="Times New Roman" w:hAnsi="Times New Roman" w:eastAsia="仿宋_GB2312" w:cs="Times New Roman"/>
          <w:bCs/>
          <w:color w:val="auto"/>
          <w:kern w:val="0"/>
          <w:sz w:val="32"/>
          <w:szCs w:val="32"/>
          <w:highlight w:val="none"/>
          <w:lang w:val="en-US" w:eastAsia="zh-CN"/>
        </w:rPr>
        <w:t>思路、主要目标、战略部署和政策工具等</w:t>
      </w:r>
      <w:r>
        <w:rPr>
          <w:rFonts w:hint="default" w:ascii="Times New Roman" w:hAnsi="Times New Roman" w:eastAsia="仿宋_GB2312" w:cs="Times New Roman"/>
          <w:bCs/>
          <w:color w:val="auto"/>
          <w:kern w:val="0"/>
          <w:sz w:val="32"/>
          <w:szCs w:val="32"/>
          <w:highlight w:val="none"/>
        </w:rPr>
        <w:t>，梳理形成若干</w:t>
      </w:r>
      <w:r>
        <w:rPr>
          <w:rFonts w:hint="default" w:ascii="Times New Roman" w:hAnsi="Times New Roman" w:eastAsia="仿宋_GB2312" w:cs="Times New Roman"/>
          <w:bCs/>
          <w:color w:val="auto"/>
          <w:kern w:val="0"/>
          <w:sz w:val="32"/>
          <w:szCs w:val="32"/>
          <w:highlight w:val="none"/>
          <w:lang w:eastAsia="zh-CN"/>
        </w:rPr>
        <w:t>重大事项任务清单、突破性抓手清单、重大改革清单等</w:t>
      </w:r>
      <w:r>
        <w:rPr>
          <w:rFonts w:hint="default" w:ascii="Times New Roman" w:hAnsi="Times New Roman" w:eastAsia="仿宋_GB2312" w:cs="Times New Roman"/>
          <w:bCs/>
          <w:color w:val="auto"/>
          <w:kern w:val="0"/>
          <w:sz w:val="32"/>
          <w:szCs w:val="32"/>
          <w:highlight w:val="none"/>
        </w:rPr>
        <w:t>，引领建设</w:t>
      </w:r>
      <w:r>
        <w:rPr>
          <w:rFonts w:hint="default" w:ascii="Times New Roman" w:hAnsi="Times New Roman" w:eastAsia="仿宋_GB2312" w:cs="Times New Roman"/>
          <w:bCs/>
          <w:color w:val="auto"/>
          <w:kern w:val="0"/>
          <w:sz w:val="32"/>
          <w:szCs w:val="32"/>
          <w:highlight w:val="none"/>
          <w:lang w:val="en-US" w:eastAsia="zh-CN"/>
        </w:rPr>
        <w:t>更</w:t>
      </w:r>
      <w:r>
        <w:rPr>
          <w:rFonts w:hint="default" w:ascii="Times New Roman" w:hAnsi="Times New Roman" w:eastAsia="仿宋_GB2312" w:cs="Times New Roman"/>
          <w:bCs/>
          <w:color w:val="auto"/>
          <w:kern w:val="0"/>
          <w:sz w:val="32"/>
          <w:szCs w:val="32"/>
          <w:highlight w:val="none"/>
        </w:rPr>
        <w:t>高水平</w:t>
      </w:r>
      <w:r>
        <w:rPr>
          <w:rFonts w:hint="default" w:ascii="Times New Roman" w:hAnsi="Times New Roman" w:eastAsia="仿宋_GB2312" w:cs="Times New Roman"/>
          <w:bCs/>
          <w:color w:val="auto"/>
          <w:kern w:val="0"/>
          <w:sz w:val="32"/>
          <w:szCs w:val="32"/>
          <w:highlight w:val="none"/>
          <w:lang w:val="en-US" w:eastAsia="zh-CN"/>
        </w:rPr>
        <w:t>的</w:t>
      </w:r>
      <w:r>
        <w:rPr>
          <w:rFonts w:hint="default" w:ascii="Times New Roman" w:hAnsi="Times New Roman" w:eastAsia="仿宋_GB2312" w:cs="Times New Roman"/>
          <w:bCs/>
          <w:color w:val="auto"/>
          <w:kern w:val="0"/>
          <w:sz w:val="32"/>
          <w:szCs w:val="32"/>
          <w:highlight w:val="none"/>
        </w:rPr>
        <w:t>创新型</w:t>
      </w:r>
      <w:r>
        <w:rPr>
          <w:rFonts w:hint="default" w:ascii="Times New Roman" w:hAnsi="Times New Roman" w:eastAsia="仿宋_GB2312" w:cs="Times New Roman"/>
          <w:bCs/>
          <w:color w:val="auto"/>
          <w:kern w:val="0"/>
          <w:sz w:val="32"/>
          <w:szCs w:val="32"/>
          <w:highlight w:val="none"/>
          <w:lang w:val="en-US" w:eastAsia="zh-CN"/>
        </w:rPr>
        <w:t>城市</w:t>
      </w:r>
      <w:r>
        <w:rPr>
          <w:rFonts w:hint="default" w:ascii="Times New Roman" w:hAnsi="Times New Roman" w:eastAsia="仿宋_GB2312" w:cs="Times New Roman"/>
          <w:bCs/>
          <w:color w:val="auto"/>
          <w:kern w:val="0"/>
          <w:sz w:val="32"/>
          <w:szCs w:val="32"/>
          <w:highlight w:val="none"/>
        </w:rPr>
        <w:t>和</w:t>
      </w:r>
      <w:r>
        <w:rPr>
          <w:rFonts w:hint="default" w:ascii="Times New Roman" w:hAnsi="Times New Roman" w:eastAsia="仿宋_GB2312" w:cs="Times New Roman"/>
          <w:bCs/>
          <w:color w:val="auto"/>
          <w:kern w:val="0"/>
          <w:sz w:val="32"/>
          <w:szCs w:val="32"/>
          <w:highlight w:val="none"/>
          <w:lang w:val="en-US" w:eastAsia="zh-CN"/>
        </w:rPr>
        <w:t>省域副中心城市</w:t>
      </w:r>
      <w:r>
        <w:rPr>
          <w:rFonts w:hint="default" w:ascii="Times New Roman" w:hAnsi="Times New Roman" w:eastAsia="仿宋_GB2312" w:cs="Times New Roman"/>
          <w:bCs/>
          <w:color w:val="auto"/>
          <w:kern w:val="0"/>
          <w:sz w:val="32"/>
          <w:szCs w:val="32"/>
          <w:highlight w:val="none"/>
        </w:rPr>
        <w:t>。</w:t>
      </w:r>
    </w:p>
    <w:p w14:paraId="5702B9ED">
      <w:pPr>
        <w:keepNext w:val="0"/>
        <w:keepLines w:val="0"/>
        <w:pageBreakBefore w:val="0"/>
        <w:widowControl w:val="0"/>
        <w:kinsoku/>
        <w:wordWrap/>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仿宋_GB2312" w:cs="Times New Roman"/>
          <w:bCs/>
          <w:color w:val="auto"/>
          <w:kern w:val="0"/>
          <w:sz w:val="32"/>
          <w:szCs w:val="32"/>
          <w:highlight w:val="none"/>
          <w:lang w:eastAsia="zh-CN"/>
        </w:rPr>
      </w:pPr>
      <w:r>
        <w:rPr>
          <w:rFonts w:hint="default" w:ascii="Times New Roman" w:hAnsi="Times New Roman" w:eastAsia="仿宋_GB2312" w:cs="Times New Roman"/>
          <w:b/>
          <w:bCs w:val="0"/>
          <w:color w:val="auto"/>
          <w:kern w:val="0"/>
          <w:sz w:val="32"/>
          <w:szCs w:val="32"/>
          <w:highlight w:val="none"/>
        </w:rPr>
        <w:t>预期成果形式：</w:t>
      </w:r>
      <w:r>
        <w:rPr>
          <w:rFonts w:hint="default" w:ascii="Times New Roman" w:hAnsi="Times New Roman" w:eastAsia="仿宋_GB2312" w:cs="Times New Roman"/>
          <w:bCs/>
          <w:color w:val="auto"/>
          <w:kern w:val="0"/>
          <w:sz w:val="32"/>
          <w:szCs w:val="32"/>
          <w:highlight w:val="none"/>
        </w:rPr>
        <w:t>1.</w:t>
      </w:r>
      <w:r>
        <w:rPr>
          <w:rFonts w:hint="default" w:ascii="Times New Roman" w:hAnsi="Times New Roman" w:eastAsia="仿宋_GB2312" w:cs="Times New Roman"/>
          <w:bCs/>
          <w:color w:val="auto"/>
          <w:kern w:val="0"/>
          <w:sz w:val="32"/>
          <w:szCs w:val="32"/>
          <w:highlight w:val="none"/>
          <w:lang w:val="en-US" w:eastAsia="zh-CN"/>
        </w:rPr>
        <w:t>芜湖市</w:t>
      </w:r>
      <w:r>
        <w:rPr>
          <w:rFonts w:hint="default" w:ascii="Times New Roman" w:hAnsi="Times New Roman" w:eastAsia="仿宋_GB2312" w:cs="Times New Roman"/>
          <w:bCs/>
          <w:color w:val="auto"/>
          <w:kern w:val="0"/>
          <w:sz w:val="32"/>
          <w:szCs w:val="32"/>
          <w:highlight w:val="none"/>
        </w:rPr>
        <w:t>“十四五”科技创新</w:t>
      </w:r>
      <w:r>
        <w:rPr>
          <w:rFonts w:hint="default" w:ascii="Times New Roman" w:hAnsi="Times New Roman" w:eastAsia="仿宋_GB2312" w:cs="Times New Roman"/>
          <w:bCs/>
          <w:color w:val="auto"/>
          <w:kern w:val="0"/>
          <w:sz w:val="32"/>
          <w:szCs w:val="32"/>
          <w:highlight w:val="none"/>
          <w:lang w:val="en-US" w:eastAsia="zh-CN"/>
        </w:rPr>
        <w:t>发展</w:t>
      </w:r>
      <w:r>
        <w:rPr>
          <w:rFonts w:hint="default" w:ascii="Times New Roman" w:hAnsi="Times New Roman" w:eastAsia="仿宋_GB2312" w:cs="Times New Roman"/>
          <w:bCs/>
          <w:color w:val="auto"/>
          <w:kern w:val="0"/>
          <w:sz w:val="32"/>
          <w:szCs w:val="32"/>
          <w:highlight w:val="none"/>
        </w:rPr>
        <w:t>规划评估报告</w:t>
      </w:r>
      <w:r>
        <w:rPr>
          <w:rFonts w:hint="default" w:ascii="Times New Roman" w:hAnsi="Times New Roman" w:eastAsia="仿宋_GB2312" w:cs="Times New Roman"/>
          <w:bCs/>
          <w:color w:val="auto"/>
          <w:kern w:val="0"/>
          <w:sz w:val="32"/>
          <w:szCs w:val="32"/>
          <w:highlight w:val="none"/>
          <w:lang w:eastAsia="zh-CN"/>
        </w:rPr>
        <w:t>；</w:t>
      </w:r>
      <w:r>
        <w:rPr>
          <w:rFonts w:hint="default" w:ascii="Times New Roman" w:hAnsi="Times New Roman" w:eastAsia="仿宋_GB2312" w:cs="Times New Roman"/>
          <w:bCs/>
          <w:color w:val="auto"/>
          <w:kern w:val="0"/>
          <w:sz w:val="32"/>
          <w:szCs w:val="32"/>
          <w:highlight w:val="none"/>
        </w:rPr>
        <w:t>2.</w:t>
      </w:r>
      <w:r>
        <w:rPr>
          <w:rFonts w:hint="default" w:ascii="Times New Roman" w:hAnsi="Times New Roman" w:eastAsia="仿宋_GB2312" w:cs="Times New Roman"/>
          <w:bCs/>
          <w:color w:val="auto"/>
          <w:kern w:val="0"/>
          <w:sz w:val="32"/>
          <w:szCs w:val="32"/>
          <w:highlight w:val="none"/>
          <w:lang w:val="en-US" w:eastAsia="zh-CN"/>
        </w:rPr>
        <w:t>芜湖市</w:t>
      </w:r>
      <w:r>
        <w:rPr>
          <w:rFonts w:hint="default" w:ascii="Times New Roman" w:hAnsi="Times New Roman" w:eastAsia="仿宋_GB2312" w:cs="Times New Roman"/>
          <w:bCs/>
          <w:color w:val="auto"/>
          <w:kern w:val="0"/>
          <w:sz w:val="32"/>
          <w:szCs w:val="32"/>
          <w:highlight w:val="none"/>
        </w:rPr>
        <w:t>“十五五”科技创新</w:t>
      </w:r>
      <w:r>
        <w:rPr>
          <w:rFonts w:hint="default" w:ascii="Times New Roman" w:hAnsi="Times New Roman" w:eastAsia="仿宋_GB2312" w:cs="Times New Roman"/>
          <w:bCs/>
          <w:color w:val="auto"/>
          <w:kern w:val="0"/>
          <w:sz w:val="32"/>
          <w:szCs w:val="32"/>
          <w:highlight w:val="none"/>
          <w:lang w:val="en-US" w:eastAsia="zh-CN"/>
        </w:rPr>
        <w:t>发展</w:t>
      </w:r>
      <w:r>
        <w:rPr>
          <w:rFonts w:hint="default" w:ascii="Times New Roman" w:hAnsi="Times New Roman" w:eastAsia="仿宋_GB2312" w:cs="Times New Roman"/>
          <w:bCs/>
          <w:color w:val="auto"/>
          <w:kern w:val="0"/>
          <w:sz w:val="32"/>
          <w:szCs w:val="32"/>
          <w:highlight w:val="none"/>
        </w:rPr>
        <w:t>规划研究报告</w:t>
      </w:r>
      <w:r>
        <w:rPr>
          <w:rFonts w:hint="default" w:ascii="Times New Roman" w:hAnsi="Times New Roman" w:eastAsia="仿宋_GB2312" w:cs="Times New Roman"/>
          <w:bCs/>
          <w:color w:val="auto"/>
          <w:kern w:val="0"/>
          <w:sz w:val="32"/>
          <w:szCs w:val="32"/>
          <w:highlight w:val="none"/>
          <w:lang w:eastAsia="zh-CN"/>
        </w:rPr>
        <w:t>；</w:t>
      </w:r>
      <w:r>
        <w:rPr>
          <w:rFonts w:hint="default" w:ascii="Times New Roman" w:hAnsi="Times New Roman" w:eastAsia="仿宋_GB2312" w:cs="Times New Roman"/>
          <w:bCs/>
          <w:color w:val="auto"/>
          <w:kern w:val="0"/>
          <w:sz w:val="32"/>
          <w:szCs w:val="32"/>
          <w:highlight w:val="none"/>
        </w:rPr>
        <w:t>3.</w:t>
      </w:r>
      <w:r>
        <w:rPr>
          <w:rFonts w:hint="default" w:ascii="Times New Roman" w:hAnsi="Times New Roman" w:eastAsia="仿宋_GB2312" w:cs="Times New Roman"/>
          <w:bCs/>
          <w:color w:val="auto"/>
          <w:kern w:val="0"/>
          <w:sz w:val="32"/>
          <w:szCs w:val="32"/>
          <w:highlight w:val="none"/>
          <w:lang w:val="en-US" w:eastAsia="zh-CN"/>
        </w:rPr>
        <w:t>芜湖市</w:t>
      </w:r>
      <w:r>
        <w:rPr>
          <w:rFonts w:hint="default" w:ascii="Times New Roman" w:hAnsi="Times New Roman" w:eastAsia="仿宋_GB2312" w:cs="Times New Roman"/>
          <w:bCs/>
          <w:color w:val="auto"/>
          <w:kern w:val="0"/>
          <w:sz w:val="32"/>
          <w:szCs w:val="32"/>
          <w:highlight w:val="none"/>
        </w:rPr>
        <w:t>“十五五”科技创新</w:t>
      </w:r>
      <w:r>
        <w:rPr>
          <w:rFonts w:hint="default" w:ascii="Times New Roman" w:hAnsi="Times New Roman" w:eastAsia="仿宋_GB2312" w:cs="Times New Roman"/>
          <w:bCs/>
          <w:color w:val="auto"/>
          <w:kern w:val="0"/>
          <w:sz w:val="32"/>
          <w:szCs w:val="32"/>
          <w:highlight w:val="none"/>
          <w:lang w:val="en-US" w:eastAsia="zh-CN"/>
        </w:rPr>
        <w:t>发展</w:t>
      </w:r>
      <w:r>
        <w:rPr>
          <w:rFonts w:hint="default" w:ascii="Times New Roman" w:hAnsi="Times New Roman" w:eastAsia="仿宋_GB2312" w:cs="Times New Roman"/>
          <w:bCs/>
          <w:color w:val="auto"/>
          <w:kern w:val="0"/>
          <w:sz w:val="32"/>
          <w:szCs w:val="32"/>
          <w:highlight w:val="none"/>
        </w:rPr>
        <w:t>规划主要指标测算报告</w:t>
      </w:r>
      <w:r>
        <w:rPr>
          <w:rFonts w:hint="default" w:ascii="Times New Roman" w:hAnsi="Times New Roman" w:eastAsia="仿宋_GB2312" w:cs="Times New Roman"/>
          <w:bCs/>
          <w:color w:val="auto"/>
          <w:kern w:val="0"/>
          <w:sz w:val="32"/>
          <w:szCs w:val="32"/>
          <w:highlight w:val="none"/>
          <w:lang w:eastAsia="zh-CN"/>
        </w:rPr>
        <w:t>；</w:t>
      </w:r>
      <w:r>
        <w:rPr>
          <w:rFonts w:hint="default" w:ascii="Times New Roman" w:hAnsi="Times New Roman" w:eastAsia="仿宋_GB2312" w:cs="Times New Roman"/>
          <w:bCs/>
          <w:color w:val="auto"/>
          <w:kern w:val="0"/>
          <w:sz w:val="32"/>
          <w:szCs w:val="32"/>
          <w:highlight w:val="none"/>
          <w:lang w:val="en-US" w:eastAsia="zh-CN"/>
        </w:rPr>
        <w:t>4芜湖市</w:t>
      </w:r>
      <w:r>
        <w:rPr>
          <w:rFonts w:hint="default" w:ascii="Times New Roman" w:hAnsi="Times New Roman" w:eastAsia="仿宋_GB2312" w:cs="Times New Roman"/>
          <w:bCs/>
          <w:color w:val="auto"/>
          <w:kern w:val="0"/>
          <w:sz w:val="32"/>
          <w:szCs w:val="32"/>
          <w:highlight w:val="none"/>
        </w:rPr>
        <w:t>“十五五”科技创新</w:t>
      </w:r>
      <w:r>
        <w:rPr>
          <w:rFonts w:hint="default" w:ascii="Times New Roman" w:hAnsi="Times New Roman" w:eastAsia="仿宋_GB2312" w:cs="Times New Roman"/>
          <w:bCs/>
          <w:color w:val="auto"/>
          <w:kern w:val="0"/>
          <w:sz w:val="32"/>
          <w:szCs w:val="32"/>
          <w:highlight w:val="none"/>
          <w:lang w:val="en-US" w:eastAsia="zh-CN"/>
        </w:rPr>
        <w:t>发展</w:t>
      </w:r>
      <w:r>
        <w:rPr>
          <w:rFonts w:hint="default" w:ascii="Times New Roman" w:hAnsi="Times New Roman" w:eastAsia="仿宋_GB2312" w:cs="Times New Roman"/>
          <w:bCs/>
          <w:color w:val="auto"/>
          <w:kern w:val="0"/>
          <w:sz w:val="32"/>
          <w:szCs w:val="32"/>
          <w:highlight w:val="none"/>
        </w:rPr>
        <w:t>规划若干重大事项任务清单</w:t>
      </w:r>
      <w:r>
        <w:rPr>
          <w:rFonts w:hint="default" w:ascii="Times New Roman" w:hAnsi="Times New Roman" w:eastAsia="仿宋_GB2312" w:cs="Times New Roman"/>
          <w:bCs/>
          <w:color w:val="auto"/>
          <w:kern w:val="0"/>
          <w:sz w:val="32"/>
          <w:szCs w:val="32"/>
          <w:highlight w:val="none"/>
          <w:lang w:eastAsia="zh-CN"/>
        </w:rPr>
        <w:t>；5.</w:t>
      </w:r>
      <w:r>
        <w:rPr>
          <w:rFonts w:hint="default" w:ascii="Times New Roman" w:hAnsi="Times New Roman" w:eastAsia="仿宋_GB2312" w:cs="Times New Roman"/>
          <w:bCs/>
          <w:color w:val="auto"/>
          <w:kern w:val="0"/>
          <w:sz w:val="32"/>
          <w:szCs w:val="32"/>
          <w:highlight w:val="none"/>
          <w:lang w:val="en-US" w:eastAsia="zh-CN"/>
        </w:rPr>
        <w:t>芜湖市</w:t>
      </w:r>
      <w:r>
        <w:rPr>
          <w:rFonts w:hint="default" w:ascii="Times New Roman" w:hAnsi="Times New Roman" w:eastAsia="仿宋_GB2312" w:cs="Times New Roman"/>
          <w:bCs/>
          <w:color w:val="auto"/>
          <w:kern w:val="0"/>
          <w:sz w:val="32"/>
          <w:szCs w:val="32"/>
          <w:highlight w:val="none"/>
          <w:lang w:eastAsia="zh-CN"/>
        </w:rPr>
        <w:t>“十五五”科技创新</w:t>
      </w:r>
      <w:r>
        <w:rPr>
          <w:rFonts w:hint="default" w:ascii="Times New Roman" w:hAnsi="Times New Roman" w:eastAsia="仿宋_GB2312" w:cs="Times New Roman"/>
          <w:bCs/>
          <w:color w:val="auto"/>
          <w:kern w:val="0"/>
          <w:sz w:val="32"/>
          <w:szCs w:val="32"/>
          <w:highlight w:val="none"/>
          <w:lang w:val="en-US" w:eastAsia="zh-CN"/>
        </w:rPr>
        <w:t>发展</w:t>
      </w:r>
      <w:r>
        <w:rPr>
          <w:rFonts w:hint="default" w:ascii="Times New Roman" w:hAnsi="Times New Roman" w:eastAsia="仿宋_GB2312" w:cs="Times New Roman"/>
          <w:bCs/>
          <w:color w:val="auto"/>
          <w:kern w:val="0"/>
          <w:sz w:val="32"/>
          <w:szCs w:val="32"/>
          <w:highlight w:val="none"/>
          <w:lang w:eastAsia="zh-CN"/>
        </w:rPr>
        <w:t>规划专家论证报告。</w:t>
      </w:r>
    </w:p>
    <w:p w14:paraId="224D1CD8">
      <w:pPr>
        <w:keepNext w:val="0"/>
        <w:keepLines w:val="0"/>
        <w:pageBreakBefore w:val="0"/>
        <w:widowControl w:val="0"/>
        <w:kinsoku/>
        <w:wordWrap/>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
          <w:bCs w:val="0"/>
          <w:color w:val="auto"/>
          <w:kern w:val="0"/>
          <w:sz w:val="32"/>
          <w:szCs w:val="32"/>
          <w:highlight w:val="none"/>
        </w:rPr>
        <w:t>实施期限：</w:t>
      </w:r>
      <w:r>
        <w:rPr>
          <w:rFonts w:hint="default" w:ascii="Times New Roman" w:hAnsi="Times New Roman" w:eastAsia="仿宋_GB2312" w:cs="Times New Roman"/>
          <w:bCs/>
          <w:color w:val="auto"/>
          <w:kern w:val="0"/>
          <w:sz w:val="32"/>
          <w:szCs w:val="32"/>
          <w:highlight w:val="none"/>
        </w:rPr>
        <w:t>2025年</w:t>
      </w:r>
      <w:r>
        <w:rPr>
          <w:rFonts w:hint="default" w:ascii="Times New Roman" w:hAnsi="Times New Roman" w:eastAsia="仿宋_GB2312" w:cs="Times New Roman"/>
          <w:bCs/>
          <w:color w:val="auto"/>
          <w:kern w:val="0"/>
          <w:sz w:val="32"/>
          <w:szCs w:val="32"/>
          <w:highlight w:val="none"/>
          <w:lang w:val="en-US" w:eastAsia="zh-CN"/>
        </w:rPr>
        <w:t>10</w:t>
      </w:r>
      <w:r>
        <w:rPr>
          <w:rFonts w:hint="default" w:ascii="Times New Roman" w:hAnsi="Times New Roman" w:eastAsia="仿宋_GB2312" w:cs="Times New Roman"/>
          <w:bCs/>
          <w:color w:val="auto"/>
          <w:kern w:val="0"/>
          <w:sz w:val="32"/>
          <w:szCs w:val="32"/>
          <w:highlight w:val="none"/>
        </w:rPr>
        <w:t>月前完成</w:t>
      </w:r>
    </w:p>
    <w:p w14:paraId="016BB855">
      <w:pPr>
        <w:keepNext w:val="0"/>
        <w:keepLines w:val="0"/>
        <w:pageBreakBefore w:val="0"/>
        <w:widowControl w:val="0"/>
        <w:kinsoku/>
        <w:wordWrap/>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
          <w:bCs w:val="0"/>
          <w:color w:val="auto"/>
          <w:kern w:val="0"/>
          <w:sz w:val="32"/>
          <w:szCs w:val="32"/>
          <w:highlight w:val="none"/>
        </w:rPr>
        <w:t>经费额度：</w:t>
      </w:r>
      <w:r>
        <w:rPr>
          <w:rFonts w:hint="default" w:ascii="Times New Roman" w:hAnsi="Times New Roman" w:eastAsia="仿宋_GB2312" w:cs="Times New Roman"/>
          <w:bCs/>
          <w:color w:val="auto"/>
          <w:kern w:val="0"/>
          <w:sz w:val="32"/>
          <w:szCs w:val="32"/>
          <w:highlight w:val="none"/>
          <w:lang w:val="en-US" w:eastAsia="zh-CN"/>
        </w:rPr>
        <w:t>30</w:t>
      </w:r>
      <w:r>
        <w:rPr>
          <w:rFonts w:hint="default" w:ascii="Times New Roman" w:hAnsi="Times New Roman" w:eastAsia="仿宋_GB2312" w:cs="Times New Roman"/>
          <w:bCs/>
          <w:color w:val="auto"/>
          <w:kern w:val="0"/>
          <w:sz w:val="32"/>
          <w:szCs w:val="32"/>
          <w:highlight w:val="none"/>
        </w:rPr>
        <w:t>万元</w:t>
      </w:r>
      <w:bookmarkStart w:id="0" w:name="_GoBack"/>
      <w:bookmarkEnd w:id="0"/>
    </w:p>
    <w:p w14:paraId="367A569F">
      <w:pPr>
        <w:keepNext w:val="0"/>
        <w:keepLines w:val="0"/>
        <w:pageBreakBefore w:val="0"/>
        <w:widowControl w:val="0"/>
        <w:kinsoku/>
        <w:wordWrap/>
        <w:overflowPunct/>
        <w:topLinePunct w:val="0"/>
        <w:autoSpaceDE/>
        <w:autoSpaceDN/>
        <w:bidi w:val="0"/>
        <w:adjustRightInd/>
        <w:snapToGrid w:val="0"/>
        <w:spacing w:line="600" w:lineRule="exact"/>
        <w:ind w:firstLine="643" w:firstLineChars="200"/>
        <w:textAlignment w:val="auto"/>
        <w:outlineLvl w:val="0"/>
        <w:rPr>
          <w:rFonts w:hint="default" w:ascii="Times New Roman" w:hAnsi="Times New Roman" w:eastAsia="方正黑体_GBK" w:cs="Times New Roman"/>
          <w:bCs/>
          <w:color w:val="auto"/>
          <w:kern w:val="0"/>
          <w:sz w:val="32"/>
          <w:szCs w:val="32"/>
          <w:highlight w:val="none"/>
          <w:lang w:eastAsia="zh-CN"/>
        </w:rPr>
      </w:pPr>
      <w:r>
        <w:rPr>
          <w:rFonts w:hint="default" w:ascii="Times New Roman" w:hAnsi="Times New Roman" w:eastAsia="仿宋_GB2312" w:cs="Times New Roman"/>
          <w:b/>
          <w:bCs w:val="0"/>
          <w:color w:val="auto"/>
          <w:kern w:val="0"/>
          <w:sz w:val="32"/>
          <w:szCs w:val="32"/>
          <w:highlight w:val="none"/>
          <w:lang w:eastAsia="zh-CN"/>
        </w:rPr>
        <w:t>联系人</w:t>
      </w:r>
      <w:r>
        <w:rPr>
          <w:rFonts w:hint="default" w:ascii="Times New Roman" w:hAnsi="Times New Roman" w:eastAsia="仿宋_GB2312" w:cs="Times New Roman"/>
          <w:b/>
          <w:bCs w:val="0"/>
          <w:color w:val="auto"/>
          <w:kern w:val="0"/>
          <w:sz w:val="32"/>
          <w:szCs w:val="32"/>
          <w:highlight w:val="none"/>
        </w:rPr>
        <w:t>：</w:t>
      </w:r>
      <w:r>
        <w:rPr>
          <w:rFonts w:hint="default" w:ascii="Times New Roman" w:hAnsi="Times New Roman" w:eastAsia="仿宋_GB2312" w:cs="Times New Roman"/>
          <w:bCs/>
          <w:color w:val="auto"/>
          <w:kern w:val="0"/>
          <w:sz w:val="32"/>
          <w:szCs w:val="32"/>
          <w:highlight w:val="none"/>
        </w:rPr>
        <w:t>科技战略规划</w:t>
      </w:r>
      <w:r>
        <w:rPr>
          <w:rFonts w:hint="default" w:ascii="Times New Roman" w:hAnsi="Times New Roman" w:eastAsia="仿宋_GB2312" w:cs="Times New Roman"/>
          <w:bCs/>
          <w:color w:val="auto"/>
          <w:kern w:val="0"/>
          <w:sz w:val="32"/>
          <w:szCs w:val="32"/>
          <w:highlight w:val="none"/>
          <w:lang w:val="en-US" w:eastAsia="zh-CN"/>
        </w:rPr>
        <w:t>科  胡安  0553-3119683</w:t>
      </w:r>
    </w:p>
    <w:p w14:paraId="05F287CC">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楷体_GB2312" w:cs="Times New Roman"/>
          <w:bCs/>
          <w:color w:val="auto"/>
          <w:kern w:val="0"/>
          <w:sz w:val="32"/>
          <w:szCs w:val="32"/>
          <w:highlight w:val="none"/>
          <w:lang w:val="en-US" w:eastAsia="zh-CN"/>
        </w:rPr>
      </w:pPr>
      <w:r>
        <w:rPr>
          <w:rFonts w:hint="default" w:ascii="Times New Roman" w:hAnsi="Times New Roman" w:eastAsia="楷体_GB2312" w:cs="Times New Roman"/>
          <w:bCs/>
          <w:color w:val="auto"/>
          <w:kern w:val="0"/>
          <w:sz w:val="32"/>
          <w:szCs w:val="32"/>
          <w:highlight w:val="none"/>
          <w:lang w:val="en-US" w:eastAsia="zh-CN"/>
        </w:rPr>
        <w:t>（二）芜湖市“十五五”重大项目（工程）和重大事项研究</w:t>
      </w:r>
    </w:p>
    <w:p w14:paraId="481070EB">
      <w:pPr>
        <w:keepNext w:val="0"/>
        <w:keepLines w:val="0"/>
        <w:pageBreakBefore w:val="0"/>
        <w:widowControl w:val="0"/>
        <w:kinsoku/>
        <w:wordWrap/>
        <w:overflowPunct/>
        <w:topLinePunct w:val="0"/>
        <w:autoSpaceDE/>
        <w:autoSpaceDN/>
        <w:bidi w:val="0"/>
        <w:adjustRightInd/>
        <w:snapToGrid w:val="0"/>
        <w:spacing w:line="560" w:lineRule="exact"/>
        <w:ind w:firstLine="643" w:firstLineChars="200"/>
        <w:textAlignment w:val="auto"/>
        <w:rPr>
          <w:rFonts w:hint="default" w:ascii="Times New Roman" w:hAnsi="Times New Roman" w:eastAsia="仿宋_GB2312" w:cs="Times New Roman"/>
          <w:bCs/>
          <w:color w:val="auto"/>
          <w:kern w:val="0"/>
          <w:sz w:val="32"/>
          <w:szCs w:val="32"/>
          <w:highlight w:val="none"/>
          <w:lang w:val="en-US" w:eastAsia="zh-CN"/>
        </w:rPr>
      </w:pPr>
      <w:r>
        <w:rPr>
          <w:rFonts w:hint="default" w:ascii="Times New Roman" w:hAnsi="Times New Roman" w:eastAsia="仿宋_GB2312" w:cs="Times New Roman"/>
          <w:b/>
          <w:bCs w:val="0"/>
          <w:color w:val="auto"/>
          <w:kern w:val="0"/>
          <w:sz w:val="32"/>
          <w:szCs w:val="32"/>
          <w:highlight w:val="none"/>
        </w:rPr>
        <w:t>研究内容：</w:t>
      </w:r>
      <w:r>
        <w:rPr>
          <w:rFonts w:hint="default" w:ascii="Times New Roman" w:hAnsi="Times New Roman" w:eastAsia="仿宋_GB2312" w:cs="Times New Roman"/>
          <w:bCs/>
          <w:color w:val="auto"/>
          <w:kern w:val="0"/>
          <w:sz w:val="32"/>
          <w:szCs w:val="32"/>
          <w:highlight w:val="none"/>
        </w:rPr>
        <w:t>聚焦</w:t>
      </w:r>
      <w:r>
        <w:rPr>
          <w:rFonts w:hint="default" w:ascii="Times New Roman" w:hAnsi="Times New Roman" w:eastAsia="仿宋_GB2312" w:cs="Times New Roman"/>
          <w:bCs/>
          <w:color w:val="auto"/>
          <w:kern w:val="0"/>
          <w:sz w:val="32"/>
          <w:szCs w:val="32"/>
          <w:highlight w:val="none"/>
          <w:lang w:val="en-US" w:eastAsia="zh-CN"/>
        </w:rPr>
        <w:t>实现高水平科技自立自强，加快国家战略科技力量培育和关键产业备份，围绕芜湖市首位产业及战略性新兴产业优势细分领域，以提升原始创新能力、催生变革性技术、促进产业发展为目标，</w:t>
      </w:r>
      <w:r>
        <w:rPr>
          <w:rFonts w:hint="default" w:ascii="Times New Roman" w:hAnsi="Times New Roman" w:eastAsia="仿宋_GB2312" w:cs="Times New Roman"/>
          <w:b/>
          <w:bCs w:val="0"/>
          <w:color w:val="auto"/>
          <w:kern w:val="0"/>
          <w:sz w:val="32"/>
          <w:szCs w:val="32"/>
          <w:highlight w:val="none"/>
          <w:lang w:val="en-US" w:eastAsia="zh-CN"/>
        </w:rPr>
        <w:t>对标</w:t>
      </w:r>
      <w:r>
        <w:rPr>
          <w:rFonts w:hint="default" w:ascii="Times New Roman" w:hAnsi="Times New Roman" w:eastAsia="仿宋_GB2312" w:cs="Times New Roman"/>
          <w:bCs/>
          <w:color w:val="auto"/>
          <w:kern w:val="0"/>
          <w:sz w:val="32"/>
          <w:szCs w:val="32"/>
          <w:highlight w:val="none"/>
          <w:lang w:val="en-US" w:eastAsia="zh-CN"/>
        </w:rPr>
        <w:t>国家、省级重大创新平台，突出集聚国内外高端科技资源，深化产学研用联合攻关，提出建设一批引领型、突破型、平台型一体化的开放式创新平台考虑设想。</w:t>
      </w:r>
      <w:r>
        <w:rPr>
          <w:rFonts w:hint="default" w:ascii="Times New Roman" w:hAnsi="Times New Roman" w:eastAsia="仿宋_GB2312" w:cs="Times New Roman"/>
          <w:b/>
          <w:bCs w:val="0"/>
          <w:color w:val="auto"/>
          <w:kern w:val="0"/>
          <w:sz w:val="32"/>
          <w:szCs w:val="32"/>
          <w:highlight w:val="none"/>
          <w:lang w:val="en-US" w:eastAsia="zh-CN"/>
        </w:rPr>
        <w:t>对标</w:t>
      </w:r>
      <w:r>
        <w:rPr>
          <w:rFonts w:hint="default" w:ascii="Times New Roman" w:hAnsi="Times New Roman" w:eastAsia="仿宋_GB2312" w:cs="Times New Roman"/>
          <w:bCs/>
          <w:color w:val="auto"/>
          <w:kern w:val="0"/>
          <w:sz w:val="32"/>
          <w:szCs w:val="32"/>
          <w:highlight w:val="none"/>
          <w:lang w:val="en-US" w:eastAsia="zh-CN"/>
        </w:rPr>
        <w:t>国家、省级重大科技专项谋划布局情况，研究部署一批新的科技重大专项清单，旨在突破一批前沿技术、颠覆性技术和关键核心技术。</w:t>
      </w:r>
      <w:r>
        <w:rPr>
          <w:rFonts w:hint="default" w:ascii="Times New Roman" w:hAnsi="Times New Roman" w:eastAsia="仿宋_GB2312" w:cs="Times New Roman"/>
          <w:b/>
          <w:bCs w:val="0"/>
          <w:color w:val="auto"/>
          <w:kern w:val="0"/>
          <w:sz w:val="32"/>
          <w:szCs w:val="32"/>
          <w:highlight w:val="none"/>
          <w:lang w:val="en-US" w:eastAsia="zh-CN"/>
        </w:rPr>
        <w:t>对标</w:t>
      </w:r>
      <w:r>
        <w:rPr>
          <w:rFonts w:hint="default" w:ascii="Times New Roman" w:hAnsi="Times New Roman" w:eastAsia="仿宋_GB2312" w:cs="Times New Roman"/>
          <w:bCs/>
          <w:color w:val="auto"/>
          <w:kern w:val="0"/>
          <w:sz w:val="32"/>
          <w:szCs w:val="32"/>
          <w:highlight w:val="none"/>
          <w:lang w:val="en-US" w:eastAsia="zh-CN"/>
        </w:rPr>
        <w:t>先进发达城市关于创新体系建设的经验做法，围绕强化企业创新主体地位、促进科技成果转化、深化科技体制改革等方面提出一系列重大战略任务、重大改革举措等。对于提出的重大项目（工程）和重大事项，应明确项目背景及实施必要性、实施内容、建设规模、资金测算、预期成效等。</w:t>
      </w:r>
    </w:p>
    <w:p w14:paraId="2348E12D">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outlineLvl w:val="0"/>
        <w:rPr>
          <w:rFonts w:hint="default" w:ascii="Times New Roman" w:hAnsi="Times New Roman" w:eastAsia="楷体_GB2312" w:cs="Times New Roman"/>
          <w:bCs/>
          <w:color w:val="auto"/>
          <w:kern w:val="0"/>
          <w:sz w:val="32"/>
          <w:szCs w:val="32"/>
          <w:highlight w:val="none"/>
          <w:lang w:val="en-US" w:eastAsia="zh-CN"/>
        </w:rPr>
      </w:pPr>
      <w:r>
        <w:rPr>
          <w:rFonts w:hint="default" w:ascii="Times New Roman" w:hAnsi="Times New Roman" w:eastAsia="楷体_GB2312" w:cs="Times New Roman"/>
          <w:bCs/>
          <w:color w:val="auto"/>
          <w:kern w:val="0"/>
          <w:sz w:val="32"/>
          <w:szCs w:val="32"/>
          <w:highlight w:val="none"/>
        </w:rPr>
        <w:t>预期成果形式</w:t>
      </w:r>
      <w:r>
        <w:rPr>
          <w:rFonts w:hint="default" w:ascii="Times New Roman" w:hAnsi="Times New Roman" w:eastAsia="仿宋_GB2312" w:cs="Times New Roman"/>
          <w:bCs/>
          <w:color w:val="auto"/>
          <w:kern w:val="0"/>
          <w:sz w:val="32"/>
          <w:szCs w:val="32"/>
          <w:highlight w:val="none"/>
        </w:rPr>
        <w:t>：</w:t>
      </w:r>
      <w:r>
        <w:rPr>
          <w:rFonts w:hint="default" w:ascii="Times New Roman" w:hAnsi="Times New Roman" w:eastAsia="仿宋_GB2312" w:cs="Times New Roman"/>
          <w:bCs/>
          <w:color w:val="auto"/>
          <w:kern w:val="0"/>
          <w:sz w:val="32"/>
          <w:szCs w:val="32"/>
          <w:highlight w:val="none"/>
          <w:lang w:val="en-US" w:eastAsia="zh-CN"/>
        </w:rPr>
        <w:t>芜湖市“十五五”重大项目（工程）和重大事项清单（</w:t>
      </w:r>
      <w:r>
        <w:rPr>
          <w:rFonts w:hint="eastAsia" w:ascii="Times New Roman" w:hAnsi="Times New Roman" w:eastAsia="仿宋_GB2312" w:cs="Times New Roman"/>
          <w:bCs/>
          <w:color w:val="auto"/>
          <w:kern w:val="0"/>
          <w:sz w:val="32"/>
          <w:szCs w:val="32"/>
          <w:highlight w:val="none"/>
          <w:lang w:val="en-US" w:eastAsia="zh-CN"/>
        </w:rPr>
        <w:t>三</w:t>
      </w:r>
      <w:r>
        <w:rPr>
          <w:rFonts w:hint="default" w:ascii="Times New Roman" w:hAnsi="Times New Roman" w:eastAsia="仿宋_GB2312" w:cs="Times New Roman"/>
          <w:bCs/>
          <w:color w:val="auto"/>
          <w:kern w:val="0"/>
          <w:sz w:val="32"/>
          <w:szCs w:val="32"/>
          <w:highlight w:val="none"/>
          <w:lang w:val="en-US" w:eastAsia="zh-CN"/>
        </w:rPr>
        <w:t>个对标领域分别不少于</w:t>
      </w:r>
      <w:r>
        <w:rPr>
          <w:rFonts w:hint="eastAsia" w:ascii="Times New Roman" w:hAnsi="Times New Roman" w:eastAsia="仿宋_GB2312" w:cs="Times New Roman"/>
          <w:bCs/>
          <w:color w:val="auto"/>
          <w:kern w:val="0"/>
          <w:sz w:val="32"/>
          <w:szCs w:val="32"/>
          <w:highlight w:val="none"/>
          <w:lang w:val="en-US" w:eastAsia="zh-CN"/>
        </w:rPr>
        <w:t>2</w:t>
      </w:r>
      <w:r>
        <w:rPr>
          <w:rFonts w:hint="default" w:ascii="Times New Roman" w:hAnsi="Times New Roman" w:eastAsia="仿宋_GB2312" w:cs="Times New Roman"/>
          <w:bCs/>
          <w:color w:val="auto"/>
          <w:kern w:val="0"/>
          <w:sz w:val="32"/>
          <w:szCs w:val="32"/>
          <w:highlight w:val="none"/>
          <w:lang w:val="en-US" w:eastAsia="zh-CN"/>
        </w:rPr>
        <w:t>项）及实施说明</w:t>
      </w:r>
      <w:r>
        <w:rPr>
          <w:rFonts w:hint="default" w:ascii="Times New Roman" w:hAnsi="Times New Roman" w:eastAsia="仿宋_GB2312" w:cs="Times New Roman"/>
          <w:bCs/>
          <w:color w:val="auto"/>
          <w:kern w:val="0"/>
          <w:sz w:val="32"/>
          <w:szCs w:val="32"/>
          <w:highlight w:val="none"/>
        </w:rPr>
        <w:t>。</w:t>
      </w:r>
    </w:p>
    <w:p w14:paraId="444207CF">
      <w:pPr>
        <w:keepNext w:val="0"/>
        <w:keepLines w:val="0"/>
        <w:pageBreakBefore w:val="0"/>
        <w:widowControl w:val="0"/>
        <w:kinsoku/>
        <w:wordWrap/>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
          <w:bCs w:val="0"/>
          <w:color w:val="auto"/>
          <w:kern w:val="0"/>
          <w:sz w:val="32"/>
          <w:szCs w:val="32"/>
          <w:highlight w:val="none"/>
        </w:rPr>
        <w:t>实施期限：</w:t>
      </w:r>
      <w:r>
        <w:rPr>
          <w:rFonts w:hint="default" w:ascii="Times New Roman" w:hAnsi="Times New Roman" w:eastAsia="仿宋_GB2312" w:cs="Times New Roman"/>
          <w:bCs/>
          <w:color w:val="auto"/>
          <w:kern w:val="0"/>
          <w:sz w:val="32"/>
          <w:szCs w:val="32"/>
          <w:highlight w:val="none"/>
        </w:rPr>
        <w:t>2025年</w:t>
      </w:r>
      <w:r>
        <w:rPr>
          <w:rFonts w:hint="eastAsia" w:ascii="Times New Roman" w:hAnsi="Times New Roman" w:eastAsia="仿宋_GB2312" w:cs="Times New Roman"/>
          <w:bCs/>
          <w:color w:val="auto"/>
          <w:kern w:val="0"/>
          <w:sz w:val="32"/>
          <w:szCs w:val="32"/>
          <w:highlight w:val="none"/>
          <w:lang w:val="en-US" w:eastAsia="zh-CN"/>
        </w:rPr>
        <w:t>6</w:t>
      </w:r>
      <w:r>
        <w:rPr>
          <w:rFonts w:hint="default" w:ascii="Times New Roman" w:hAnsi="Times New Roman" w:eastAsia="仿宋_GB2312" w:cs="Times New Roman"/>
          <w:bCs/>
          <w:color w:val="auto"/>
          <w:kern w:val="0"/>
          <w:sz w:val="32"/>
          <w:szCs w:val="32"/>
          <w:highlight w:val="none"/>
        </w:rPr>
        <w:t>月前完成</w:t>
      </w:r>
    </w:p>
    <w:p w14:paraId="06F83560">
      <w:pPr>
        <w:keepNext w:val="0"/>
        <w:keepLines w:val="0"/>
        <w:pageBreakBefore w:val="0"/>
        <w:widowControl w:val="0"/>
        <w:kinsoku/>
        <w:wordWrap/>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
          <w:bCs w:val="0"/>
          <w:color w:val="auto"/>
          <w:kern w:val="0"/>
          <w:sz w:val="32"/>
          <w:szCs w:val="32"/>
          <w:highlight w:val="none"/>
        </w:rPr>
        <w:t>经费额度：</w:t>
      </w:r>
      <w:r>
        <w:rPr>
          <w:rFonts w:hint="default" w:ascii="Times New Roman" w:hAnsi="Times New Roman" w:eastAsia="仿宋_GB2312" w:cs="Times New Roman"/>
          <w:bCs/>
          <w:color w:val="auto"/>
          <w:kern w:val="0"/>
          <w:sz w:val="32"/>
          <w:szCs w:val="32"/>
          <w:highlight w:val="none"/>
          <w:lang w:val="en-US" w:eastAsia="zh-CN"/>
        </w:rPr>
        <w:t>10</w:t>
      </w:r>
      <w:r>
        <w:rPr>
          <w:rFonts w:hint="default" w:ascii="Times New Roman" w:hAnsi="Times New Roman" w:eastAsia="仿宋_GB2312" w:cs="Times New Roman"/>
          <w:bCs/>
          <w:color w:val="auto"/>
          <w:kern w:val="0"/>
          <w:sz w:val="32"/>
          <w:szCs w:val="32"/>
          <w:highlight w:val="none"/>
        </w:rPr>
        <w:t>万元</w:t>
      </w:r>
    </w:p>
    <w:p w14:paraId="2C43F829">
      <w:pPr>
        <w:keepNext w:val="0"/>
        <w:keepLines w:val="0"/>
        <w:pageBreakBefore w:val="0"/>
        <w:widowControl w:val="0"/>
        <w:kinsoku/>
        <w:wordWrap/>
        <w:overflowPunct/>
        <w:topLinePunct w:val="0"/>
        <w:autoSpaceDE/>
        <w:autoSpaceDN/>
        <w:bidi w:val="0"/>
        <w:adjustRightInd/>
        <w:snapToGrid w:val="0"/>
        <w:spacing w:line="600" w:lineRule="exact"/>
        <w:ind w:firstLine="643" w:firstLineChars="200"/>
        <w:textAlignment w:val="auto"/>
        <w:outlineLvl w:val="0"/>
        <w:rPr>
          <w:rFonts w:hint="default" w:ascii="Times New Roman" w:hAnsi="Times New Roman" w:eastAsia="方正黑体_GBK" w:cs="Times New Roman"/>
          <w:bCs/>
          <w:color w:val="auto"/>
          <w:kern w:val="0"/>
          <w:sz w:val="32"/>
          <w:szCs w:val="32"/>
          <w:highlight w:val="none"/>
          <w:lang w:eastAsia="zh-CN"/>
        </w:rPr>
      </w:pPr>
      <w:r>
        <w:rPr>
          <w:rFonts w:hint="default" w:ascii="Times New Roman" w:hAnsi="Times New Roman" w:eastAsia="仿宋_GB2312" w:cs="Times New Roman"/>
          <w:b/>
          <w:bCs w:val="0"/>
          <w:color w:val="auto"/>
          <w:kern w:val="0"/>
          <w:sz w:val="32"/>
          <w:szCs w:val="32"/>
          <w:highlight w:val="none"/>
          <w:lang w:eastAsia="zh-CN"/>
        </w:rPr>
        <w:t>联系人</w:t>
      </w:r>
      <w:r>
        <w:rPr>
          <w:rFonts w:hint="default" w:ascii="Times New Roman" w:hAnsi="Times New Roman" w:eastAsia="仿宋_GB2312" w:cs="Times New Roman"/>
          <w:b/>
          <w:bCs w:val="0"/>
          <w:color w:val="auto"/>
          <w:kern w:val="0"/>
          <w:sz w:val="32"/>
          <w:szCs w:val="32"/>
          <w:highlight w:val="none"/>
        </w:rPr>
        <w:t>：</w:t>
      </w:r>
      <w:r>
        <w:rPr>
          <w:rFonts w:hint="default" w:ascii="Times New Roman" w:hAnsi="Times New Roman" w:eastAsia="仿宋_GB2312" w:cs="Times New Roman"/>
          <w:bCs/>
          <w:color w:val="auto"/>
          <w:kern w:val="0"/>
          <w:sz w:val="32"/>
          <w:szCs w:val="32"/>
          <w:highlight w:val="none"/>
        </w:rPr>
        <w:t>科技战略规划</w:t>
      </w:r>
      <w:r>
        <w:rPr>
          <w:rFonts w:hint="default" w:ascii="Times New Roman" w:hAnsi="Times New Roman" w:eastAsia="仿宋_GB2312" w:cs="Times New Roman"/>
          <w:bCs/>
          <w:color w:val="auto"/>
          <w:kern w:val="0"/>
          <w:sz w:val="32"/>
          <w:szCs w:val="32"/>
          <w:highlight w:val="none"/>
          <w:lang w:val="en-US" w:eastAsia="zh-CN"/>
        </w:rPr>
        <w:t>科  胡安  0553-3119683</w:t>
      </w:r>
    </w:p>
    <w:p w14:paraId="4FE46DDA">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outlineLvl w:val="0"/>
        <w:rPr>
          <w:rFonts w:hint="default" w:ascii="Times New Roman" w:hAnsi="Times New Roman" w:eastAsia="楷体_GB2312" w:cs="Times New Roman"/>
          <w:bCs/>
          <w:color w:val="auto"/>
          <w:kern w:val="0"/>
          <w:sz w:val="32"/>
          <w:szCs w:val="32"/>
          <w:highlight w:val="none"/>
          <w:lang w:val="en-US" w:eastAsia="zh-CN"/>
        </w:rPr>
      </w:pPr>
      <w:r>
        <w:rPr>
          <w:rFonts w:hint="default" w:ascii="Times New Roman" w:hAnsi="Times New Roman" w:eastAsia="楷体_GB2312" w:cs="Times New Roman"/>
          <w:bCs/>
          <w:color w:val="auto"/>
          <w:kern w:val="0"/>
          <w:sz w:val="32"/>
          <w:szCs w:val="32"/>
          <w:highlight w:val="none"/>
          <w:lang w:val="en-US" w:eastAsia="zh-CN"/>
        </w:rPr>
        <w:t>（三）优化创新资源一体化配置  提升城市创新能力研究</w:t>
      </w:r>
    </w:p>
    <w:p w14:paraId="31F3D5A1">
      <w:pPr>
        <w:keepNext w:val="0"/>
        <w:keepLines w:val="0"/>
        <w:pageBreakBefore w:val="0"/>
        <w:widowControl w:val="0"/>
        <w:kinsoku/>
        <w:wordWrap/>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仿宋_GB2312" w:cs="Times New Roman"/>
          <w:bCs/>
          <w:color w:val="auto"/>
          <w:kern w:val="0"/>
          <w:sz w:val="32"/>
          <w:szCs w:val="32"/>
          <w:highlight w:val="none"/>
          <w:lang w:val="en-US" w:eastAsia="zh-CN"/>
        </w:rPr>
      </w:pPr>
      <w:r>
        <w:rPr>
          <w:rFonts w:hint="default" w:ascii="Times New Roman" w:hAnsi="Times New Roman" w:eastAsia="仿宋_GB2312" w:cs="Times New Roman"/>
          <w:b/>
          <w:bCs w:val="0"/>
          <w:color w:val="auto"/>
          <w:kern w:val="0"/>
          <w:sz w:val="32"/>
          <w:szCs w:val="32"/>
          <w:highlight w:val="none"/>
        </w:rPr>
        <w:t>研究内容：</w:t>
      </w:r>
      <w:r>
        <w:rPr>
          <w:rFonts w:hint="default" w:ascii="Times New Roman" w:hAnsi="Times New Roman" w:eastAsia="仿宋_GB2312" w:cs="Times New Roman"/>
          <w:bCs/>
          <w:color w:val="auto"/>
          <w:kern w:val="0"/>
          <w:sz w:val="32"/>
          <w:szCs w:val="32"/>
          <w:highlight w:val="none"/>
        </w:rPr>
        <w:t>聚焦</w:t>
      </w:r>
      <w:r>
        <w:rPr>
          <w:rFonts w:hint="default" w:ascii="Times New Roman" w:hAnsi="Times New Roman" w:eastAsia="仿宋_GB2312" w:cs="Times New Roman"/>
          <w:bCs/>
          <w:color w:val="auto"/>
          <w:kern w:val="0"/>
          <w:sz w:val="32"/>
          <w:szCs w:val="32"/>
          <w:highlight w:val="none"/>
          <w:lang w:val="en-US" w:eastAsia="zh-CN"/>
        </w:rPr>
        <w:t>芜湖市科技和产业发展情况，按照集中财力办大事原则，深化完善重点领域项目、平台、人才、资金一体化的创新资源配置机制，研究如何利用科技财政投入撬动更多科研创新活动，产出更多科技创新成果。摸清芜湖市科技创新底座，研究全市创新资源一体化配置基础、优势和</w:t>
      </w:r>
      <w:r>
        <w:rPr>
          <w:rFonts w:hint="eastAsia" w:ascii="Times New Roman" w:hAnsi="Times New Roman" w:eastAsia="仿宋_GB2312" w:cs="Times New Roman"/>
          <w:bCs/>
          <w:color w:val="auto"/>
          <w:kern w:val="0"/>
          <w:sz w:val="32"/>
          <w:szCs w:val="32"/>
          <w:highlight w:val="none"/>
          <w:lang w:val="en-US" w:eastAsia="zh-CN"/>
        </w:rPr>
        <w:t>短板</w:t>
      </w:r>
      <w:r>
        <w:rPr>
          <w:rFonts w:hint="default" w:ascii="Times New Roman" w:hAnsi="Times New Roman" w:eastAsia="仿宋_GB2312" w:cs="Times New Roman"/>
          <w:bCs/>
          <w:color w:val="auto"/>
          <w:kern w:val="0"/>
          <w:sz w:val="32"/>
          <w:szCs w:val="32"/>
          <w:highlight w:val="none"/>
          <w:lang w:val="en-US" w:eastAsia="zh-CN"/>
        </w:rPr>
        <w:t>。将科技研发投入作为资源配置的重点指标，研究重点企业、重点产业的研发投入的堵点、难点，提出针对性的解决建议。围绕全市首位产业和十大新兴产业优势细分领域摸底重大科技项目，以及未来产业发展的重点方向，建立芜湖市重点、重大科技项目储备库，形成芜湖市重大创新技术未来发展清单，并对接国家有关智库掌握全球相关领域前沿技术进展，梳理凝练和发布最新前沿技术内容。</w:t>
      </w:r>
    </w:p>
    <w:p w14:paraId="187EDF50">
      <w:pPr>
        <w:keepNext w:val="0"/>
        <w:keepLines w:val="0"/>
        <w:pageBreakBefore w:val="0"/>
        <w:widowControl w:val="0"/>
        <w:kinsoku/>
        <w:wordWrap/>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
          <w:bCs w:val="0"/>
          <w:color w:val="auto"/>
          <w:kern w:val="0"/>
          <w:sz w:val="32"/>
          <w:szCs w:val="32"/>
          <w:highlight w:val="none"/>
        </w:rPr>
        <w:t>预期成果形式：</w:t>
      </w:r>
      <w:r>
        <w:rPr>
          <w:rFonts w:hint="default" w:ascii="Times New Roman" w:hAnsi="Times New Roman" w:eastAsia="仿宋_GB2312" w:cs="Times New Roman"/>
          <w:bCs/>
          <w:color w:val="auto"/>
          <w:kern w:val="0"/>
          <w:sz w:val="32"/>
          <w:szCs w:val="32"/>
          <w:highlight w:val="none"/>
        </w:rPr>
        <w:t>1.芜湖市科技创新资源统筹配置布局研究报告，分析芜湖市全社会研发经费投入现状、存在问题及意见建议；2.芜湖市分领域、分产业重大科技项目布局图谱。</w:t>
      </w:r>
    </w:p>
    <w:p w14:paraId="25E665EA">
      <w:pPr>
        <w:keepNext w:val="0"/>
        <w:keepLines w:val="0"/>
        <w:pageBreakBefore w:val="0"/>
        <w:widowControl w:val="0"/>
        <w:kinsoku/>
        <w:wordWrap/>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
          <w:bCs w:val="0"/>
          <w:color w:val="auto"/>
          <w:kern w:val="0"/>
          <w:sz w:val="32"/>
          <w:szCs w:val="32"/>
          <w:highlight w:val="none"/>
        </w:rPr>
        <w:t>实施期限：</w:t>
      </w:r>
      <w:r>
        <w:rPr>
          <w:rFonts w:hint="default" w:ascii="Times New Roman" w:hAnsi="Times New Roman" w:eastAsia="仿宋_GB2312" w:cs="Times New Roman"/>
          <w:bCs/>
          <w:color w:val="auto"/>
          <w:kern w:val="0"/>
          <w:sz w:val="32"/>
          <w:szCs w:val="32"/>
          <w:highlight w:val="none"/>
        </w:rPr>
        <w:t>2025年</w:t>
      </w:r>
      <w:r>
        <w:rPr>
          <w:rFonts w:hint="default" w:ascii="Times New Roman" w:hAnsi="Times New Roman" w:eastAsia="仿宋_GB2312" w:cs="Times New Roman"/>
          <w:bCs/>
          <w:color w:val="auto"/>
          <w:kern w:val="0"/>
          <w:sz w:val="32"/>
          <w:szCs w:val="32"/>
          <w:highlight w:val="none"/>
          <w:lang w:val="en-US" w:eastAsia="zh-CN"/>
        </w:rPr>
        <w:t>6</w:t>
      </w:r>
      <w:r>
        <w:rPr>
          <w:rFonts w:hint="default" w:ascii="Times New Roman" w:hAnsi="Times New Roman" w:eastAsia="仿宋_GB2312" w:cs="Times New Roman"/>
          <w:bCs/>
          <w:color w:val="auto"/>
          <w:kern w:val="0"/>
          <w:sz w:val="32"/>
          <w:szCs w:val="32"/>
          <w:highlight w:val="none"/>
        </w:rPr>
        <w:t>月前完成</w:t>
      </w:r>
    </w:p>
    <w:p w14:paraId="042409F4">
      <w:pPr>
        <w:keepNext w:val="0"/>
        <w:keepLines w:val="0"/>
        <w:pageBreakBefore w:val="0"/>
        <w:widowControl w:val="0"/>
        <w:kinsoku/>
        <w:wordWrap/>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
          <w:bCs w:val="0"/>
          <w:color w:val="auto"/>
          <w:kern w:val="0"/>
          <w:sz w:val="32"/>
          <w:szCs w:val="32"/>
          <w:highlight w:val="none"/>
        </w:rPr>
        <w:t>经费额度：</w:t>
      </w:r>
      <w:r>
        <w:rPr>
          <w:rFonts w:hint="default" w:ascii="Times New Roman" w:hAnsi="Times New Roman" w:eastAsia="仿宋_GB2312" w:cs="Times New Roman"/>
          <w:bCs/>
          <w:color w:val="auto"/>
          <w:kern w:val="0"/>
          <w:sz w:val="32"/>
          <w:szCs w:val="32"/>
          <w:highlight w:val="none"/>
          <w:lang w:val="en-US" w:eastAsia="zh-CN"/>
        </w:rPr>
        <w:t>15万元</w:t>
      </w:r>
    </w:p>
    <w:p w14:paraId="7EA754F5">
      <w:pPr>
        <w:keepNext w:val="0"/>
        <w:keepLines w:val="0"/>
        <w:pageBreakBefore w:val="0"/>
        <w:widowControl w:val="0"/>
        <w:kinsoku/>
        <w:wordWrap/>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
          <w:bCs w:val="0"/>
          <w:color w:val="auto"/>
          <w:kern w:val="0"/>
          <w:sz w:val="32"/>
          <w:szCs w:val="32"/>
          <w:highlight w:val="none"/>
          <w:lang w:eastAsia="zh-CN"/>
        </w:rPr>
        <w:t>联系人</w:t>
      </w:r>
      <w:r>
        <w:rPr>
          <w:rFonts w:hint="default" w:ascii="Times New Roman" w:hAnsi="Times New Roman" w:eastAsia="仿宋_GB2312" w:cs="Times New Roman"/>
          <w:b/>
          <w:bCs w:val="0"/>
          <w:color w:val="auto"/>
          <w:kern w:val="0"/>
          <w:sz w:val="32"/>
          <w:szCs w:val="32"/>
          <w:highlight w:val="none"/>
        </w:rPr>
        <w:t>：</w:t>
      </w:r>
      <w:r>
        <w:rPr>
          <w:rFonts w:hint="default" w:ascii="Times New Roman" w:hAnsi="Times New Roman" w:eastAsia="仿宋_GB2312" w:cs="Times New Roman"/>
          <w:bCs/>
          <w:color w:val="auto"/>
          <w:kern w:val="0"/>
          <w:sz w:val="32"/>
          <w:szCs w:val="32"/>
          <w:highlight w:val="none"/>
        </w:rPr>
        <w:t>科技资源统筹科</w:t>
      </w:r>
      <w:r>
        <w:rPr>
          <w:rFonts w:hint="default" w:ascii="Times New Roman" w:hAnsi="Times New Roman" w:eastAsia="仿宋_GB2312" w:cs="Times New Roman"/>
          <w:bCs/>
          <w:color w:val="auto"/>
          <w:kern w:val="0"/>
          <w:sz w:val="32"/>
          <w:szCs w:val="32"/>
          <w:highlight w:val="none"/>
          <w:lang w:val="en-US" w:eastAsia="zh-CN"/>
        </w:rPr>
        <w:t xml:space="preserve">  宋金谦  0553-3833603</w:t>
      </w:r>
    </w:p>
    <w:p w14:paraId="3CED08F1">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outlineLvl w:val="0"/>
        <w:rPr>
          <w:rFonts w:hint="default" w:ascii="Times New Roman" w:hAnsi="Times New Roman" w:eastAsia="楷体_GB2312" w:cs="Times New Roman"/>
          <w:bCs/>
          <w:color w:val="auto"/>
          <w:kern w:val="0"/>
          <w:sz w:val="32"/>
          <w:szCs w:val="32"/>
          <w:highlight w:val="none"/>
          <w:lang w:val="en-US" w:eastAsia="zh-CN"/>
        </w:rPr>
      </w:pPr>
      <w:r>
        <w:rPr>
          <w:rFonts w:hint="default" w:ascii="Times New Roman" w:hAnsi="Times New Roman" w:eastAsia="楷体_GB2312" w:cs="Times New Roman"/>
          <w:bCs/>
          <w:color w:val="auto"/>
          <w:kern w:val="0"/>
          <w:sz w:val="32"/>
          <w:szCs w:val="32"/>
          <w:highlight w:val="none"/>
          <w:lang w:val="en-US" w:eastAsia="zh-CN"/>
        </w:rPr>
        <w:t>（四）芜湖市“产业+科创”发展路径分析研究</w:t>
      </w:r>
    </w:p>
    <w:p w14:paraId="0E43C1E7">
      <w:pPr>
        <w:keepNext w:val="0"/>
        <w:keepLines w:val="0"/>
        <w:pageBreakBefore w:val="0"/>
        <w:widowControl w:val="0"/>
        <w:kinsoku/>
        <w:wordWrap/>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仿宋_GB2312" w:cs="Times New Roman"/>
          <w:bCs/>
          <w:color w:val="auto"/>
          <w:kern w:val="0"/>
          <w:sz w:val="32"/>
          <w:szCs w:val="32"/>
          <w:highlight w:val="none"/>
          <w:lang w:val="en-US" w:eastAsia="zh-CN"/>
        </w:rPr>
      </w:pPr>
      <w:r>
        <w:rPr>
          <w:rFonts w:hint="default" w:ascii="Times New Roman" w:hAnsi="Times New Roman" w:eastAsia="仿宋_GB2312" w:cs="Times New Roman"/>
          <w:b/>
          <w:bCs w:val="0"/>
          <w:color w:val="auto"/>
          <w:kern w:val="0"/>
          <w:sz w:val="32"/>
          <w:szCs w:val="32"/>
          <w:highlight w:val="none"/>
          <w:lang w:val="en-US" w:eastAsia="zh-CN"/>
        </w:rPr>
        <w:t>研究内容：</w:t>
      </w:r>
      <w:r>
        <w:rPr>
          <w:rFonts w:hint="default" w:ascii="Times New Roman" w:hAnsi="Times New Roman" w:eastAsia="仿宋_GB2312" w:cs="Times New Roman"/>
          <w:bCs/>
          <w:color w:val="auto"/>
          <w:kern w:val="0"/>
          <w:sz w:val="32"/>
          <w:szCs w:val="32"/>
          <w:highlight w:val="none"/>
          <w:lang w:val="en-US" w:eastAsia="zh-CN"/>
        </w:rPr>
        <w:t>结合芜湖市产业现状，围绕产业发展布局科技创新、推动科技成果转化、有效发挥企业创新主体作用等方面开展调研，分析我市走“产业+科创”路子的优势和不足。借鉴沪苏浙等先发地区围绕产业链部署创新链，以科技创新赋能产业升级，推动科技创新和产业创新深度融合方面的经验做法，提出我市未来“产业+</w:t>
      </w:r>
      <w:r>
        <w:rPr>
          <w:rFonts w:hint="eastAsia" w:ascii="Times New Roman" w:hAnsi="Times New Roman" w:eastAsia="仿宋_GB2312" w:cs="Times New Roman"/>
          <w:bCs/>
          <w:color w:val="auto"/>
          <w:kern w:val="0"/>
          <w:sz w:val="32"/>
          <w:szCs w:val="32"/>
          <w:highlight w:val="none"/>
          <w:lang w:val="en-US" w:eastAsia="zh-CN"/>
        </w:rPr>
        <w:t>科创</w:t>
      </w:r>
      <w:r>
        <w:rPr>
          <w:rFonts w:hint="default" w:ascii="Times New Roman" w:hAnsi="Times New Roman" w:eastAsia="仿宋_GB2312" w:cs="Times New Roman"/>
          <w:bCs/>
          <w:color w:val="auto"/>
          <w:kern w:val="0"/>
          <w:sz w:val="32"/>
          <w:szCs w:val="32"/>
          <w:highlight w:val="none"/>
          <w:lang w:val="en-US" w:eastAsia="zh-CN"/>
        </w:rPr>
        <w:t>”发展路径对策建议。</w:t>
      </w:r>
    </w:p>
    <w:p w14:paraId="542D16D1">
      <w:pPr>
        <w:keepNext w:val="0"/>
        <w:keepLines w:val="0"/>
        <w:pageBreakBefore w:val="0"/>
        <w:widowControl w:val="0"/>
        <w:kinsoku/>
        <w:wordWrap/>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仿宋_GB2312" w:cs="Times New Roman"/>
          <w:bCs/>
          <w:color w:val="auto"/>
          <w:kern w:val="0"/>
          <w:sz w:val="32"/>
          <w:szCs w:val="32"/>
          <w:highlight w:val="none"/>
          <w:lang w:val="en-US" w:eastAsia="zh-CN"/>
        </w:rPr>
      </w:pPr>
      <w:r>
        <w:rPr>
          <w:rFonts w:hint="default" w:ascii="Times New Roman" w:hAnsi="Times New Roman" w:eastAsia="仿宋_GB2312" w:cs="Times New Roman"/>
          <w:b/>
          <w:bCs w:val="0"/>
          <w:color w:val="auto"/>
          <w:kern w:val="0"/>
          <w:sz w:val="32"/>
          <w:szCs w:val="32"/>
          <w:highlight w:val="none"/>
          <w:lang w:val="en-US" w:eastAsia="zh-CN"/>
        </w:rPr>
        <w:t>预期成果形式：</w:t>
      </w:r>
      <w:r>
        <w:rPr>
          <w:rFonts w:hint="default" w:ascii="Times New Roman" w:hAnsi="Times New Roman" w:eastAsia="仿宋_GB2312" w:cs="Times New Roman"/>
          <w:bCs/>
          <w:color w:val="auto"/>
          <w:kern w:val="0"/>
          <w:sz w:val="32"/>
          <w:szCs w:val="32"/>
          <w:highlight w:val="none"/>
          <w:lang w:val="en-US" w:eastAsia="zh-CN"/>
        </w:rPr>
        <w:t>芜湖市“产业+</w:t>
      </w:r>
      <w:r>
        <w:rPr>
          <w:rFonts w:hint="eastAsia" w:ascii="Times New Roman" w:hAnsi="Times New Roman" w:eastAsia="仿宋_GB2312" w:cs="Times New Roman"/>
          <w:bCs/>
          <w:color w:val="auto"/>
          <w:kern w:val="0"/>
          <w:sz w:val="32"/>
          <w:szCs w:val="32"/>
          <w:highlight w:val="none"/>
          <w:lang w:val="en-US" w:eastAsia="zh-CN"/>
        </w:rPr>
        <w:t>科创</w:t>
      </w:r>
      <w:r>
        <w:rPr>
          <w:rFonts w:hint="default" w:ascii="Times New Roman" w:hAnsi="Times New Roman" w:eastAsia="仿宋_GB2312" w:cs="Times New Roman"/>
          <w:bCs/>
          <w:color w:val="auto"/>
          <w:kern w:val="0"/>
          <w:sz w:val="32"/>
          <w:szCs w:val="32"/>
          <w:highlight w:val="none"/>
          <w:lang w:val="en-US" w:eastAsia="zh-CN"/>
        </w:rPr>
        <w:t>”发展路径分析研究报告。</w:t>
      </w:r>
    </w:p>
    <w:p w14:paraId="207F4AF4">
      <w:pPr>
        <w:keepNext w:val="0"/>
        <w:keepLines w:val="0"/>
        <w:pageBreakBefore w:val="0"/>
        <w:widowControl w:val="0"/>
        <w:kinsoku/>
        <w:wordWrap/>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仿宋_GB2312" w:cs="Times New Roman"/>
          <w:bCs/>
          <w:color w:val="auto"/>
          <w:kern w:val="0"/>
          <w:sz w:val="32"/>
          <w:szCs w:val="32"/>
          <w:highlight w:val="none"/>
          <w:lang w:val="en-US" w:eastAsia="zh-CN"/>
        </w:rPr>
      </w:pPr>
      <w:r>
        <w:rPr>
          <w:rFonts w:hint="default" w:ascii="Times New Roman" w:hAnsi="Times New Roman" w:eastAsia="仿宋_GB2312" w:cs="Times New Roman"/>
          <w:b/>
          <w:bCs w:val="0"/>
          <w:color w:val="auto"/>
          <w:kern w:val="0"/>
          <w:sz w:val="32"/>
          <w:szCs w:val="32"/>
          <w:highlight w:val="none"/>
          <w:lang w:val="en-US" w:eastAsia="zh-CN"/>
        </w:rPr>
        <w:t>实施期限：</w:t>
      </w:r>
      <w:r>
        <w:rPr>
          <w:rFonts w:hint="default" w:ascii="Times New Roman" w:hAnsi="Times New Roman" w:eastAsia="仿宋_GB2312" w:cs="Times New Roman"/>
          <w:bCs/>
          <w:color w:val="auto"/>
          <w:kern w:val="0"/>
          <w:sz w:val="32"/>
          <w:szCs w:val="32"/>
          <w:highlight w:val="none"/>
          <w:lang w:val="en-US" w:eastAsia="zh-CN"/>
        </w:rPr>
        <w:t>2025年6月前完成</w:t>
      </w:r>
    </w:p>
    <w:p w14:paraId="0A9580F6">
      <w:pPr>
        <w:keepNext w:val="0"/>
        <w:keepLines w:val="0"/>
        <w:pageBreakBefore w:val="0"/>
        <w:widowControl w:val="0"/>
        <w:kinsoku/>
        <w:wordWrap/>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仿宋_GB2312" w:cs="Times New Roman"/>
          <w:bCs/>
          <w:color w:val="auto"/>
          <w:kern w:val="0"/>
          <w:sz w:val="32"/>
          <w:szCs w:val="32"/>
          <w:highlight w:val="none"/>
          <w:lang w:val="en-US" w:eastAsia="zh-CN"/>
        </w:rPr>
      </w:pPr>
      <w:r>
        <w:rPr>
          <w:rFonts w:hint="default" w:ascii="Times New Roman" w:hAnsi="Times New Roman" w:eastAsia="仿宋_GB2312" w:cs="Times New Roman"/>
          <w:b/>
          <w:bCs w:val="0"/>
          <w:color w:val="auto"/>
          <w:kern w:val="0"/>
          <w:sz w:val="32"/>
          <w:szCs w:val="32"/>
          <w:highlight w:val="none"/>
          <w:lang w:val="en-US" w:eastAsia="zh-CN"/>
        </w:rPr>
        <w:t>经费额度：</w:t>
      </w:r>
      <w:r>
        <w:rPr>
          <w:rFonts w:hint="default" w:ascii="Times New Roman" w:hAnsi="Times New Roman" w:eastAsia="仿宋_GB2312" w:cs="Times New Roman"/>
          <w:bCs/>
          <w:color w:val="auto"/>
          <w:kern w:val="0"/>
          <w:sz w:val="32"/>
          <w:szCs w:val="32"/>
          <w:highlight w:val="none"/>
          <w:lang w:val="en-US" w:eastAsia="zh-CN"/>
        </w:rPr>
        <w:t>5万元</w:t>
      </w:r>
    </w:p>
    <w:p w14:paraId="7ADD4F98">
      <w:pPr>
        <w:keepNext w:val="0"/>
        <w:keepLines w:val="0"/>
        <w:pageBreakBefore w:val="0"/>
        <w:widowControl w:val="0"/>
        <w:kinsoku/>
        <w:wordWrap/>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仿宋_GB2312" w:cs="Times New Roman"/>
          <w:bCs/>
          <w:color w:val="auto"/>
          <w:kern w:val="0"/>
          <w:sz w:val="32"/>
          <w:szCs w:val="32"/>
          <w:highlight w:val="none"/>
          <w:lang w:val="en-US" w:eastAsia="zh-CN"/>
        </w:rPr>
      </w:pPr>
      <w:r>
        <w:rPr>
          <w:rFonts w:hint="default" w:ascii="Times New Roman" w:hAnsi="Times New Roman" w:eastAsia="仿宋_GB2312" w:cs="Times New Roman"/>
          <w:b/>
          <w:bCs w:val="0"/>
          <w:color w:val="auto"/>
          <w:kern w:val="0"/>
          <w:sz w:val="32"/>
          <w:szCs w:val="32"/>
          <w:highlight w:val="none"/>
          <w:lang w:val="en-US" w:eastAsia="zh-CN"/>
        </w:rPr>
        <w:t>联系人：</w:t>
      </w:r>
      <w:r>
        <w:rPr>
          <w:rFonts w:hint="default" w:ascii="Times New Roman" w:hAnsi="Times New Roman" w:eastAsia="仿宋_GB2312" w:cs="Times New Roman"/>
          <w:bCs/>
          <w:color w:val="auto"/>
          <w:kern w:val="0"/>
          <w:sz w:val="32"/>
          <w:szCs w:val="32"/>
          <w:highlight w:val="none"/>
          <w:lang w:val="en-US" w:eastAsia="zh-CN"/>
        </w:rPr>
        <w:t>科技战略规划科  王婷  0553-3119683</w:t>
      </w:r>
    </w:p>
    <w:p w14:paraId="2ABF315C">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outlineLvl w:val="0"/>
        <w:rPr>
          <w:rFonts w:hint="default" w:ascii="Times New Roman" w:hAnsi="Times New Roman" w:eastAsia="楷体_GB2312" w:cs="Times New Roman"/>
          <w:bCs/>
          <w:color w:val="auto"/>
          <w:kern w:val="0"/>
          <w:sz w:val="32"/>
          <w:szCs w:val="32"/>
          <w:highlight w:val="none"/>
          <w:u w:val="none"/>
          <w:lang w:val="en-US" w:eastAsia="zh-CN"/>
        </w:rPr>
      </w:pPr>
      <w:r>
        <w:rPr>
          <w:rFonts w:hint="default" w:ascii="Times New Roman" w:hAnsi="Times New Roman" w:eastAsia="楷体_GB2312" w:cs="Times New Roman"/>
          <w:bCs/>
          <w:color w:val="auto"/>
          <w:kern w:val="0"/>
          <w:sz w:val="32"/>
          <w:szCs w:val="32"/>
          <w:highlight w:val="none"/>
          <w:u w:val="none"/>
          <w:lang w:val="en-US" w:eastAsia="zh-CN"/>
        </w:rPr>
        <w:t>（五）关于优化芜湖市科技招商体系研究</w:t>
      </w:r>
    </w:p>
    <w:p w14:paraId="5B9C18BA">
      <w:pPr>
        <w:snapToGrid w:val="0"/>
        <w:spacing w:line="600" w:lineRule="exact"/>
        <w:ind w:firstLine="640" w:firstLineChars="200"/>
        <w:rPr>
          <w:rFonts w:hint="default" w:ascii="Times New Roman" w:hAnsi="Times New Roman" w:eastAsia="仿宋_GB2312" w:cs="Times New Roman"/>
          <w:bCs/>
          <w:color w:val="auto"/>
          <w:kern w:val="0"/>
          <w:sz w:val="32"/>
          <w:szCs w:val="32"/>
          <w:highlight w:val="none"/>
          <w:u w:val="none"/>
          <w:lang w:val="en-US"/>
        </w:rPr>
      </w:pPr>
      <w:r>
        <w:rPr>
          <w:rFonts w:hint="default" w:ascii="Times New Roman" w:hAnsi="Times New Roman" w:eastAsia="楷体_GB2312" w:cs="Times New Roman"/>
          <w:bCs/>
          <w:color w:val="auto"/>
          <w:kern w:val="0"/>
          <w:sz w:val="32"/>
          <w:szCs w:val="32"/>
          <w:highlight w:val="none"/>
          <w:u w:val="none"/>
        </w:rPr>
        <w:t>研究内容</w:t>
      </w:r>
      <w:r>
        <w:rPr>
          <w:rFonts w:hint="default" w:ascii="Times New Roman" w:hAnsi="Times New Roman" w:eastAsia="仿宋_GB2312" w:cs="Times New Roman"/>
          <w:bCs/>
          <w:color w:val="auto"/>
          <w:kern w:val="0"/>
          <w:sz w:val="32"/>
          <w:szCs w:val="32"/>
          <w:highlight w:val="none"/>
          <w:u w:val="none"/>
        </w:rPr>
        <w:t>：按照</w:t>
      </w:r>
      <w:r>
        <w:rPr>
          <w:rFonts w:hint="default" w:ascii="Times New Roman" w:hAnsi="Times New Roman" w:eastAsia="仿宋_GB2312" w:cs="Times New Roman"/>
          <w:bCs/>
          <w:color w:val="auto"/>
          <w:kern w:val="0"/>
          <w:sz w:val="32"/>
          <w:szCs w:val="32"/>
          <w:highlight w:val="none"/>
          <w:u w:val="none"/>
          <w:lang w:eastAsia="zh-CN"/>
        </w:rPr>
        <w:t>市委市政府</w:t>
      </w:r>
      <w:r>
        <w:rPr>
          <w:rFonts w:hint="default" w:ascii="Times New Roman" w:hAnsi="Times New Roman" w:eastAsia="仿宋_GB2312" w:cs="Times New Roman"/>
          <w:bCs/>
          <w:color w:val="auto"/>
          <w:kern w:val="0"/>
          <w:sz w:val="32"/>
          <w:szCs w:val="32"/>
          <w:highlight w:val="none"/>
          <w:u w:val="none"/>
        </w:rPr>
        <w:t>有关科技</w:t>
      </w:r>
      <w:r>
        <w:rPr>
          <w:rFonts w:hint="default" w:ascii="Times New Roman" w:hAnsi="Times New Roman" w:eastAsia="仿宋_GB2312" w:cs="Times New Roman"/>
          <w:bCs/>
          <w:color w:val="auto"/>
          <w:kern w:val="0"/>
          <w:sz w:val="32"/>
          <w:szCs w:val="32"/>
          <w:highlight w:val="none"/>
          <w:u w:val="none"/>
          <w:lang w:eastAsia="zh-CN"/>
        </w:rPr>
        <w:t>招商工作</w:t>
      </w:r>
      <w:r>
        <w:rPr>
          <w:rFonts w:hint="default" w:ascii="Times New Roman" w:hAnsi="Times New Roman" w:eastAsia="仿宋_GB2312" w:cs="Times New Roman"/>
          <w:bCs/>
          <w:color w:val="auto"/>
          <w:kern w:val="0"/>
          <w:sz w:val="32"/>
          <w:szCs w:val="32"/>
          <w:highlight w:val="none"/>
          <w:u w:val="none"/>
        </w:rPr>
        <w:t>的最新部署</w:t>
      </w:r>
      <w:r>
        <w:rPr>
          <w:rFonts w:hint="default" w:ascii="Times New Roman" w:hAnsi="Times New Roman" w:eastAsia="仿宋_GB2312" w:cs="Times New Roman"/>
          <w:bCs/>
          <w:color w:val="auto"/>
          <w:kern w:val="0"/>
          <w:sz w:val="32"/>
          <w:szCs w:val="32"/>
          <w:highlight w:val="none"/>
          <w:u w:val="none"/>
          <w:lang w:eastAsia="zh-CN"/>
        </w:rPr>
        <w:t>要求</w:t>
      </w:r>
      <w:r>
        <w:rPr>
          <w:rFonts w:hint="default" w:ascii="Times New Roman" w:hAnsi="Times New Roman" w:eastAsia="仿宋_GB2312" w:cs="Times New Roman"/>
          <w:bCs/>
          <w:color w:val="auto"/>
          <w:kern w:val="0"/>
          <w:sz w:val="32"/>
          <w:szCs w:val="32"/>
          <w:highlight w:val="none"/>
          <w:u w:val="none"/>
        </w:rPr>
        <w:t>，结合</w:t>
      </w:r>
      <w:r>
        <w:rPr>
          <w:rFonts w:hint="default" w:ascii="Times New Roman" w:hAnsi="Times New Roman" w:eastAsia="仿宋_GB2312" w:cs="Times New Roman"/>
          <w:bCs/>
          <w:color w:val="auto"/>
          <w:kern w:val="0"/>
          <w:sz w:val="32"/>
          <w:szCs w:val="32"/>
          <w:highlight w:val="none"/>
          <w:u w:val="none"/>
          <w:lang w:eastAsia="zh-CN"/>
        </w:rPr>
        <w:t>芜湖市“鸠兹科创湾”工程和“双招双引”有关政策</w:t>
      </w:r>
      <w:r>
        <w:rPr>
          <w:rFonts w:hint="default" w:ascii="Times New Roman" w:hAnsi="Times New Roman" w:eastAsia="仿宋_GB2312" w:cs="Times New Roman"/>
          <w:bCs/>
          <w:color w:val="auto"/>
          <w:kern w:val="0"/>
          <w:sz w:val="32"/>
          <w:szCs w:val="32"/>
          <w:highlight w:val="none"/>
          <w:u w:val="none"/>
        </w:rPr>
        <w:t>，</w:t>
      </w:r>
      <w:r>
        <w:rPr>
          <w:rFonts w:hint="default" w:ascii="Times New Roman" w:hAnsi="Times New Roman" w:eastAsia="仿宋_GB2312" w:cs="Times New Roman"/>
          <w:bCs/>
          <w:color w:val="auto"/>
          <w:kern w:val="0"/>
          <w:sz w:val="32"/>
          <w:szCs w:val="32"/>
          <w:highlight w:val="none"/>
          <w:u w:val="none"/>
          <w:lang w:eastAsia="zh-CN"/>
        </w:rPr>
        <w:t>系统研究芜湖市产业现状和产业链布局方向，绘制</w:t>
      </w:r>
      <w:r>
        <w:rPr>
          <w:rFonts w:hint="eastAsia" w:ascii="Times New Roman" w:hAnsi="Times New Roman" w:eastAsia="仿宋_GB2312" w:cs="Times New Roman"/>
          <w:bCs/>
          <w:color w:val="auto"/>
          <w:kern w:val="0"/>
          <w:sz w:val="32"/>
          <w:szCs w:val="32"/>
          <w:highlight w:val="none"/>
          <w:u w:val="none"/>
          <w:lang w:eastAsia="zh-CN"/>
        </w:rPr>
        <w:t>“</w:t>
      </w:r>
      <w:r>
        <w:rPr>
          <w:rFonts w:hint="eastAsia" w:ascii="Times New Roman" w:hAnsi="Times New Roman" w:eastAsia="仿宋_GB2312" w:cs="Times New Roman"/>
          <w:bCs/>
          <w:color w:val="auto"/>
          <w:kern w:val="0"/>
          <w:sz w:val="32"/>
          <w:szCs w:val="32"/>
          <w:highlight w:val="none"/>
          <w:u w:val="none"/>
          <w:lang w:val="en-US" w:eastAsia="zh-CN"/>
        </w:rPr>
        <w:t>产业分类招商图谱</w:t>
      </w:r>
      <w:r>
        <w:rPr>
          <w:rFonts w:hint="eastAsia" w:ascii="Times New Roman" w:hAnsi="Times New Roman" w:eastAsia="仿宋_GB2312" w:cs="Times New Roman"/>
          <w:bCs/>
          <w:color w:val="auto"/>
          <w:kern w:val="0"/>
          <w:sz w:val="32"/>
          <w:szCs w:val="32"/>
          <w:highlight w:val="none"/>
          <w:u w:val="none"/>
          <w:lang w:eastAsia="zh-CN"/>
        </w:rPr>
        <w:t>”</w:t>
      </w:r>
      <w:r>
        <w:rPr>
          <w:rFonts w:hint="eastAsia" w:ascii="Times New Roman" w:hAnsi="Times New Roman" w:eastAsia="仿宋_GB2312" w:cs="Times New Roman"/>
          <w:bCs/>
          <w:color w:val="auto"/>
          <w:kern w:val="0"/>
          <w:sz w:val="32"/>
          <w:szCs w:val="32"/>
          <w:highlight w:val="none"/>
          <w:u w:val="none"/>
          <w:lang w:val="en-US" w:eastAsia="zh-CN"/>
        </w:rPr>
        <w:t>“高校、科研院所-科技招商图谱”“创新创业类大赛、活动、节目</w:t>
      </w:r>
      <w:r>
        <w:rPr>
          <w:rFonts w:hint="default" w:ascii="Times New Roman" w:hAnsi="Times New Roman" w:eastAsia="仿宋_GB2312" w:cs="Times New Roman"/>
          <w:bCs/>
          <w:color w:val="auto"/>
          <w:kern w:val="0"/>
          <w:sz w:val="32"/>
          <w:szCs w:val="32"/>
          <w:highlight w:val="none"/>
          <w:u w:val="none"/>
          <w:lang w:eastAsia="zh-CN"/>
        </w:rPr>
        <w:t>图谱</w:t>
      </w:r>
      <w:r>
        <w:rPr>
          <w:rFonts w:hint="eastAsia" w:ascii="Times New Roman" w:hAnsi="Times New Roman" w:eastAsia="仿宋_GB2312" w:cs="Times New Roman"/>
          <w:bCs/>
          <w:color w:val="auto"/>
          <w:kern w:val="0"/>
          <w:sz w:val="32"/>
          <w:szCs w:val="32"/>
          <w:highlight w:val="none"/>
          <w:u w:val="none"/>
          <w:lang w:val="en-US" w:eastAsia="zh-CN"/>
        </w:rPr>
        <w:t>”</w:t>
      </w:r>
      <w:r>
        <w:rPr>
          <w:rFonts w:hint="default" w:ascii="Times New Roman" w:hAnsi="Times New Roman" w:eastAsia="仿宋_GB2312" w:cs="Times New Roman"/>
          <w:bCs/>
          <w:color w:val="auto"/>
          <w:kern w:val="0"/>
          <w:sz w:val="32"/>
          <w:szCs w:val="32"/>
          <w:highlight w:val="none"/>
          <w:u w:val="none"/>
          <w:lang w:eastAsia="zh-CN"/>
        </w:rPr>
        <w:t>，确定科技招商重点招引方向、线索来源、落地载体、政策工具等。</w:t>
      </w:r>
      <w:r>
        <w:rPr>
          <w:rFonts w:hint="eastAsia" w:ascii="Times New Roman" w:hAnsi="Times New Roman" w:eastAsia="仿宋_GB2312" w:cs="Times New Roman"/>
          <w:bCs/>
          <w:color w:val="auto"/>
          <w:kern w:val="0"/>
          <w:sz w:val="32"/>
          <w:szCs w:val="32"/>
          <w:highlight w:val="none"/>
          <w:u w:val="none"/>
          <w:lang w:val="en-US" w:eastAsia="zh-CN"/>
        </w:rPr>
        <w:t>梳理先发地区开展科技招商的先进做法和经验启示，为我市科技招商工作提供新打法新思路。</w:t>
      </w:r>
    </w:p>
    <w:p w14:paraId="568A2211">
      <w:pPr>
        <w:keepNext w:val="0"/>
        <w:keepLines w:val="0"/>
        <w:pageBreakBefore w:val="0"/>
        <w:widowControl w:val="0"/>
        <w:kinsoku/>
        <w:wordWrap/>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仿宋_GB2312" w:cs="Times New Roman"/>
          <w:bCs/>
          <w:color w:val="auto"/>
          <w:kern w:val="0"/>
          <w:sz w:val="32"/>
          <w:szCs w:val="32"/>
          <w:highlight w:val="none"/>
          <w:lang w:eastAsia="zh-CN"/>
        </w:rPr>
      </w:pPr>
      <w:r>
        <w:rPr>
          <w:rFonts w:hint="default" w:ascii="Times New Roman" w:hAnsi="Times New Roman" w:eastAsia="仿宋_GB2312" w:cs="Times New Roman"/>
          <w:b/>
          <w:bCs w:val="0"/>
          <w:color w:val="auto"/>
          <w:kern w:val="0"/>
          <w:sz w:val="32"/>
          <w:szCs w:val="32"/>
          <w:highlight w:val="none"/>
        </w:rPr>
        <w:t>预期成果形式：</w:t>
      </w:r>
      <w:r>
        <w:rPr>
          <w:rFonts w:hint="default" w:ascii="Times New Roman" w:hAnsi="Times New Roman" w:eastAsia="仿宋_GB2312" w:cs="Times New Roman"/>
          <w:bCs/>
          <w:color w:val="auto"/>
          <w:kern w:val="0"/>
          <w:sz w:val="32"/>
          <w:szCs w:val="32"/>
          <w:highlight w:val="none"/>
        </w:rPr>
        <w:t>关于芜湖市科技招商工作的参考性报告（含图谱）。</w:t>
      </w:r>
    </w:p>
    <w:p w14:paraId="5E72BA87">
      <w:pPr>
        <w:keepNext w:val="0"/>
        <w:keepLines w:val="0"/>
        <w:pageBreakBefore w:val="0"/>
        <w:widowControl w:val="0"/>
        <w:kinsoku/>
        <w:wordWrap/>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
          <w:bCs w:val="0"/>
          <w:color w:val="auto"/>
          <w:kern w:val="0"/>
          <w:sz w:val="32"/>
          <w:szCs w:val="32"/>
          <w:highlight w:val="none"/>
        </w:rPr>
        <w:t>实施期限：</w:t>
      </w:r>
      <w:r>
        <w:rPr>
          <w:rFonts w:hint="default" w:ascii="Times New Roman" w:hAnsi="Times New Roman" w:eastAsia="仿宋_GB2312" w:cs="Times New Roman"/>
          <w:bCs/>
          <w:color w:val="auto"/>
          <w:kern w:val="0"/>
          <w:sz w:val="32"/>
          <w:szCs w:val="32"/>
          <w:highlight w:val="none"/>
        </w:rPr>
        <w:t>202</w:t>
      </w:r>
      <w:r>
        <w:rPr>
          <w:rFonts w:hint="default" w:ascii="Times New Roman" w:hAnsi="Times New Roman" w:eastAsia="仿宋_GB2312" w:cs="Times New Roman"/>
          <w:bCs/>
          <w:color w:val="auto"/>
          <w:kern w:val="0"/>
          <w:sz w:val="32"/>
          <w:szCs w:val="32"/>
          <w:highlight w:val="none"/>
          <w:lang w:val="en-US" w:eastAsia="zh-CN"/>
        </w:rPr>
        <w:t>5</w:t>
      </w:r>
      <w:r>
        <w:rPr>
          <w:rFonts w:hint="default" w:ascii="Times New Roman" w:hAnsi="Times New Roman" w:eastAsia="仿宋_GB2312" w:cs="Times New Roman"/>
          <w:bCs/>
          <w:color w:val="auto"/>
          <w:kern w:val="0"/>
          <w:sz w:val="32"/>
          <w:szCs w:val="32"/>
          <w:highlight w:val="none"/>
        </w:rPr>
        <w:t>年</w:t>
      </w:r>
      <w:r>
        <w:rPr>
          <w:rFonts w:hint="default" w:ascii="Times New Roman" w:hAnsi="Times New Roman" w:eastAsia="仿宋_GB2312" w:cs="Times New Roman"/>
          <w:bCs/>
          <w:color w:val="auto"/>
          <w:kern w:val="0"/>
          <w:sz w:val="32"/>
          <w:szCs w:val="32"/>
          <w:highlight w:val="none"/>
          <w:lang w:val="en-US" w:eastAsia="zh-CN"/>
        </w:rPr>
        <w:t>6</w:t>
      </w:r>
      <w:r>
        <w:rPr>
          <w:rFonts w:hint="default" w:ascii="Times New Roman" w:hAnsi="Times New Roman" w:eastAsia="仿宋_GB2312" w:cs="Times New Roman"/>
          <w:bCs/>
          <w:color w:val="auto"/>
          <w:kern w:val="0"/>
          <w:sz w:val="32"/>
          <w:szCs w:val="32"/>
          <w:highlight w:val="none"/>
        </w:rPr>
        <w:t>月前完成</w:t>
      </w:r>
    </w:p>
    <w:p w14:paraId="63C3EA0E">
      <w:pPr>
        <w:keepNext w:val="0"/>
        <w:keepLines w:val="0"/>
        <w:pageBreakBefore w:val="0"/>
        <w:widowControl w:val="0"/>
        <w:kinsoku/>
        <w:wordWrap/>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
          <w:bCs w:val="0"/>
          <w:color w:val="auto"/>
          <w:kern w:val="0"/>
          <w:sz w:val="32"/>
          <w:szCs w:val="32"/>
          <w:highlight w:val="none"/>
        </w:rPr>
        <w:t>经费额度：</w:t>
      </w:r>
      <w:r>
        <w:rPr>
          <w:rFonts w:hint="default" w:ascii="Times New Roman" w:hAnsi="Times New Roman" w:eastAsia="仿宋_GB2312" w:cs="Times New Roman"/>
          <w:bCs/>
          <w:color w:val="auto"/>
          <w:kern w:val="0"/>
          <w:sz w:val="32"/>
          <w:szCs w:val="32"/>
          <w:highlight w:val="none"/>
          <w:lang w:val="en-US" w:eastAsia="zh-CN"/>
        </w:rPr>
        <w:t>5</w:t>
      </w:r>
      <w:r>
        <w:rPr>
          <w:rFonts w:hint="default" w:ascii="Times New Roman" w:hAnsi="Times New Roman" w:eastAsia="仿宋_GB2312" w:cs="Times New Roman"/>
          <w:bCs/>
          <w:color w:val="auto"/>
          <w:kern w:val="0"/>
          <w:sz w:val="32"/>
          <w:szCs w:val="32"/>
          <w:highlight w:val="none"/>
        </w:rPr>
        <w:t>万元</w:t>
      </w:r>
    </w:p>
    <w:p w14:paraId="7BF3A053">
      <w:pPr>
        <w:keepNext w:val="0"/>
        <w:keepLines w:val="0"/>
        <w:pageBreakBefore w:val="0"/>
        <w:widowControl w:val="0"/>
        <w:kinsoku/>
        <w:wordWrap/>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仿宋_GB2312" w:cs="Times New Roman"/>
          <w:bCs/>
          <w:color w:val="auto"/>
          <w:kern w:val="0"/>
          <w:sz w:val="32"/>
          <w:szCs w:val="32"/>
          <w:highlight w:val="none"/>
          <w:lang w:val="en-US" w:eastAsia="zh-CN"/>
        </w:rPr>
      </w:pPr>
      <w:r>
        <w:rPr>
          <w:rFonts w:hint="default" w:ascii="Times New Roman" w:hAnsi="Times New Roman" w:eastAsia="仿宋_GB2312" w:cs="Times New Roman"/>
          <w:b/>
          <w:bCs w:val="0"/>
          <w:color w:val="auto"/>
          <w:kern w:val="0"/>
          <w:sz w:val="32"/>
          <w:szCs w:val="32"/>
          <w:highlight w:val="none"/>
          <w:lang w:eastAsia="zh-CN"/>
        </w:rPr>
        <w:t>联系人</w:t>
      </w:r>
      <w:r>
        <w:rPr>
          <w:rFonts w:hint="default" w:ascii="Times New Roman" w:hAnsi="Times New Roman" w:eastAsia="仿宋_GB2312" w:cs="Times New Roman"/>
          <w:b/>
          <w:bCs w:val="0"/>
          <w:color w:val="auto"/>
          <w:kern w:val="0"/>
          <w:sz w:val="32"/>
          <w:szCs w:val="32"/>
          <w:highlight w:val="none"/>
        </w:rPr>
        <w:t>：</w:t>
      </w:r>
      <w:r>
        <w:rPr>
          <w:rFonts w:hint="default" w:ascii="Times New Roman" w:hAnsi="Times New Roman" w:eastAsia="仿宋_GB2312" w:cs="Times New Roman"/>
          <w:bCs/>
          <w:color w:val="auto"/>
          <w:kern w:val="0"/>
          <w:sz w:val="32"/>
          <w:szCs w:val="32"/>
          <w:highlight w:val="none"/>
          <w:lang w:eastAsia="zh-CN"/>
        </w:rPr>
        <w:t>产业创新科</w:t>
      </w:r>
      <w:r>
        <w:rPr>
          <w:rFonts w:hint="default" w:ascii="Times New Roman" w:hAnsi="Times New Roman" w:eastAsia="仿宋_GB2312" w:cs="Times New Roman"/>
          <w:bCs/>
          <w:color w:val="auto"/>
          <w:kern w:val="0"/>
          <w:sz w:val="32"/>
          <w:szCs w:val="32"/>
          <w:highlight w:val="none"/>
          <w:lang w:val="en-US" w:eastAsia="zh-CN"/>
        </w:rPr>
        <w:t xml:space="preserve">  韩虚  0553-3832973</w:t>
      </w:r>
    </w:p>
    <w:p w14:paraId="6697A365">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outlineLvl w:val="0"/>
        <w:rPr>
          <w:rFonts w:hint="default" w:ascii="Times New Roman" w:hAnsi="Times New Roman" w:eastAsia="楷体_GB2312" w:cs="Times New Roman"/>
          <w:bCs/>
          <w:color w:val="auto"/>
          <w:kern w:val="0"/>
          <w:sz w:val="32"/>
          <w:szCs w:val="32"/>
          <w:highlight w:val="none"/>
          <w:lang w:val="en-US" w:eastAsia="zh-CN"/>
        </w:rPr>
      </w:pPr>
      <w:r>
        <w:rPr>
          <w:rFonts w:hint="default" w:ascii="Times New Roman" w:hAnsi="Times New Roman" w:eastAsia="楷体_GB2312" w:cs="Times New Roman"/>
          <w:bCs/>
          <w:color w:val="auto"/>
          <w:kern w:val="0"/>
          <w:sz w:val="32"/>
          <w:szCs w:val="32"/>
          <w:highlight w:val="none"/>
          <w:lang w:val="en-US" w:eastAsia="zh-CN"/>
        </w:rPr>
        <w:t>（六）关于芜湖市人工智能产业长期发展研究</w:t>
      </w:r>
    </w:p>
    <w:p w14:paraId="72918022">
      <w:pPr>
        <w:keepNext w:val="0"/>
        <w:keepLines w:val="0"/>
        <w:pageBreakBefore w:val="0"/>
        <w:widowControl w:val="0"/>
        <w:kinsoku/>
        <w:wordWrap/>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仿宋_GB2312" w:cs="Times New Roman"/>
          <w:bCs/>
          <w:color w:val="auto"/>
          <w:kern w:val="0"/>
          <w:sz w:val="32"/>
          <w:szCs w:val="32"/>
          <w:highlight w:val="none"/>
          <w:lang w:eastAsia="zh-CN"/>
        </w:rPr>
      </w:pPr>
      <w:r>
        <w:rPr>
          <w:rFonts w:hint="default" w:ascii="Times New Roman" w:hAnsi="Times New Roman" w:eastAsia="仿宋_GB2312" w:cs="Times New Roman"/>
          <w:b/>
          <w:bCs w:val="0"/>
          <w:color w:val="auto"/>
          <w:kern w:val="0"/>
          <w:sz w:val="32"/>
          <w:szCs w:val="32"/>
          <w:highlight w:val="none"/>
        </w:rPr>
        <w:t>研究内容：</w:t>
      </w:r>
      <w:r>
        <w:rPr>
          <w:rFonts w:hint="default" w:ascii="Times New Roman" w:hAnsi="Times New Roman" w:eastAsia="仿宋_GB2312" w:cs="Times New Roman"/>
          <w:bCs/>
          <w:color w:val="auto"/>
          <w:kern w:val="0"/>
          <w:sz w:val="32"/>
          <w:szCs w:val="32"/>
          <w:highlight w:val="none"/>
          <w:lang w:eastAsia="zh-CN"/>
        </w:rPr>
        <w:t>按照中央、省、市关于人工智能的最新部署要求，聚焦芜湖市人工智能产业基础和优势细分领域发展情况，综合分析国内、省内人工智能产业的发展现状，系统梳理芜湖市人工智能产业的发展优势和短板，围绕上下游产业，完善芜湖市人工智能产业链图谱，明确产业招引方向、重点布局和发展路径。围绕人工智能技术助推传统产业全方位变革创新和优化升级，结合芜湖实际，深入挖掘产业应用场景，在重点领域谋划具有开创性、引领性、示范性、可推广的重大应用，加快发展新质生产力，助力芜湖市人工智能产业高质量发展。</w:t>
      </w:r>
    </w:p>
    <w:p w14:paraId="789142DA">
      <w:pPr>
        <w:keepNext w:val="0"/>
        <w:keepLines w:val="0"/>
        <w:pageBreakBefore w:val="0"/>
        <w:widowControl w:val="0"/>
        <w:kinsoku/>
        <w:wordWrap/>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
          <w:bCs w:val="0"/>
          <w:color w:val="auto"/>
          <w:kern w:val="0"/>
          <w:sz w:val="32"/>
          <w:szCs w:val="32"/>
          <w:highlight w:val="none"/>
        </w:rPr>
        <w:t>预期成果形式：</w:t>
      </w:r>
      <w:r>
        <w:rPr>
          <w:rFonts w:hint="default" w:ascii="Times New Roman" w:hAnsi="Times New Roman" w:eastAsia="仿宋_GB2312" w:cs="Times New Roman"/>
          <w:bCs/>
          <w:color w:val="auto"/>
          <w:kern w:val="0"/>
          <w:sz w:val="32"/>
          <w:szCs w:val="32"/>
          <w:highlight w:val="none"/>
        </w:rPr>
        <w:t>芜湖市人工智能产业高质量发展研究报告。</w:t>
      </w:r>
    </w:p>
    <w:p w14:paraId="3FF85745">
      <w:pPr>
        <w:keepNext w:val="0"/>
        <w:keepLines w:val="0"/>
        <w:pageBreakBefore w:val="0"/>
        <w:widowControl w:val="0"/>
        <w:kinsoku/>
        <w:wordWrap/>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
          <w:bCs w:val="0"/>
          <w:color w:val="auto"/>
          <w:kern w:val="0"/>
          <w:sz w:val="32"/>
          <w:szCs w:val="32"/>
          <w:highlight w:val="none"/>
        </w:rPr>
        <w:t>实施期限：</w:t>
      </w:r>
      <w:r>
        <w:rPr>
          <w:rFonts w:hint="default" w:ascii="Times New Roman" w:hAnsi="Times New Roman" w:eastAsia="仿宋_GB2312" w:cs="Times New Roman"/>
          <w:bCs/>
          <w:color w:val="auto"/>
          <w:kern w:val="0"/>
          <w:sz w:val="32"/>
          <w:szCs w:val="32"/>
          <w:highlight w:val="none"/>
        </w:rPr>
        <w:t>2025年</w:t>
      </w:r>
      <w:r>
        <w:rPr>
          <w:rFonts w:hint="default" w:ascii="Times New Roman" w:hAnsi="Times New Roman" w:eastAsia="仿宋_GB2312" w:cs="Times New Roman"/>
          <w:bCs/>
          <w:color w:val="auto"/>
          <w:kern w:val="0"/>
          <w:sz w:val="32"/>
          <w:szCs w:val="32"/>
          <w:highlight w:val="none"/>
          <w:lang w:val="en-US" w:eastAsia="zh-CN"/>
        </w:rPr>
        <w:t>6</w:t>
      </w:r>
      <w:r>
        <w:rPr>
          <w:rFonts w:hint="default" w:ascii="Times New Roman" w:hAnsi="Times New Roman" w:eastAsia="仿宋_GB2312" w:cs="Times New Roman"/>
          <w:bCs/>
          <w:color w:val="auto"/>
          <w:kern w:val="0"/>
          <w:sz w:val="32"/>
          <w:szCs w:val="32"/>
          <w:highlight w:val="none"/>
        </w:rPr>
        <w:t>月前完成</w:t>
      </w:r>
    </w:p>
    <w:p w14:paraId="6B88C63A">
      <w:pPr>
        <w:keepNext w:val="0"/>
        <w:keepLines w:val="0"/>
        <w:pageBreakBefore w:val="0"/>
        <w:widowControl w:val="0"/>
        <w:kinsoku/>
        <w:wordWrap/>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
          <w:bCs w:val="0"/>
          <w:color w:val="auto"/>
          <w:kern w:val="0"/>
          <w:sz w:val="32"/>
          <w:szCs w:val="32"/>
          <w:highlight w:val="none"/>
        </w:rPr>
        <w:t>经费额度：</w:t>
      </w:r>
      <w:r>
        <w:rPr>
          <w:rFonts w:hint="default" w:ascii="Times New Roman" w:hAnsi="Times New Roman" w:eastAsia="仿宋_GB2312" w:cs="Times New Roman"/>
          <w:bCs/>
          <w:color w:val="auto"/>
          <w:kern w:val="0"/>
          <w:sz w:val="32"/>
          <w:szCs w:val="32"/>
          <w:highlight w:val="none"/>
          <w:lang w:val="en-US" w:eastAsia="zh-CN"/>
        </w:rPr>
        <w:t>10万元</w:t>
      </w:r>
    </w:p>
    <w:p w14:paraId="27BC266D">
      <w:pPr>
        <w:keepNext w:val="0"/>
        <w:keepLines w:val="0"/>
        <w:pageBreakBefore w:val="0"/>
        <w:widowControl w:val="0"/>
        <w:kinsoku/>
        <w:wordWrap/>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仿宋_GB2312" w:cs="Times New Roman"/>
          <w:bCs/>
          <w:color w:val="auto"/>
          <w:kern w:val="0"/>
          <w:sz w:val="32"/>
          <w:szCs w:val="32"/>
          <w:highlight w:val="none"/>
          <w:lang w:val="en-US" w:eastAsia="zh-CN"/>
        </w:rPr>
      </w:pPr>
      <w:r>
        <w:rPr>
          <w:rFonts w:hint="default" w:ascii="Times New Roman" w:hAnsi="Times New Roman" w:eastAsia="仿宋_GB2312" w:cs="Times New Roman"/>
          <w:b/>
          <w:bCs w:val="0"/>
          <w:color w:val="auto"/>
          <w:kern w:val="0"/>
          <w:sz w:val="32"/>
          <w:szCs w:val="32"/>
          <w:highlight w:val="none"/>
          <w:lang w:eastAsia="zh-CN"/>
        </w:rPr>
        <w:t>联系人</w:t>
      </w:r>
      <w:r>
        <w:rPr>
          <w:rFonts w:hint="default" w:ascii="Times New Roman" w:hAnsi="Times New Roman" w:eastAsia="仿宋_GB2312" w:cs="Times New Roman"/>
          <w:b/>
          <w:bCs w:val="0"/>
          <w:color w:val="auto"/>
          <w:kern w:val="0"/>
          <w:sz w:val="32"/>
          <w:szCs w:val="32"/>
          <w:highlight w:val="none"/>
        </w:rPr>
        <w:t>：</w:t>
      </w:r>
      <w:r>
        <w:rPr>
          <w:rFonts w:hint="default" w:ascii="Times New Roman" w:hAnsi="Times New Roman" w:eastAsia="仿宋_GB2312" w:cs="Times New Roman"/>
          <w:bCs/>
          <w:color w:val="auto"/>
          <w:kern w:val="0"/>
          <w:sz w:val="32"/>
          <w:szCs w:val="32"/>
          <w:highlight w:val="none"/>
          <w:lang w:eastAsia="zh-CN"/>
        </w:rPr>
        <w:t>产业创新科</w:t>
      </w:r>
      <w:r>
        <w:rPr>
          <w:rFonts w:hint="default" w:ascii="Times New Roman" w:hAnsi="Times New Roman" w:eastAsia="仿宋_GB2312" w:cs="Times New Roman"/>
          <w:bCs/>
          <w:color w:val="auto"/>
          <w:kern w:val="0"/>
          <w:sz w:val="32"/>
          <w:szCs w:val="32"/>
          <w:highlight w:val="none"/>
          <w:lang w:val="en-US" w:eastAsia="zh-CN"/>
        </w:rPr>
        <w:t xml:space="preserve">  杨阳  0553-3832973</w:t>
      </w:r>
    </w:p>
    <w:p w14:paraId="572E3A4B">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outlineLvl w:val="0"/>
        <w:rPr>
          <w:rFonts w:hint="default" w:ascii="Times New Roman" w:hAnsi="Times New Roman" w:eastAsia="楷体_GB2312" w:cs="Times New Roman"/>
          <w:bCs/>
          <w:color w:val="auto"/>
          <w:kern w:val="0"/>
          <w:sz w:val="32"/>
          <w:szCs w:val="32"/>
          <w:highlight w:val="none"/>
          <w:lang w:val="en-US" w:eastAsia="zh-CN"/>
        </w:rPr>
      </w:pPr>
      <w:r>
        <w:rPr>
          <w:rFonts w:hint="default" w:ascii="Times New Roman" w:hAnsi="Times New Roman" w:eastAsia="楷体_GB2312" w:cs="Times New Roman"/>
          <w:bCs/>
          <w:color w:val="auto"/>
          <w:kern w:val="0"/>
          <w:sz w:val="32"/>
          <w:szCs w:val="32"/>
          <w:highlight w:val="none"/>
          <w:lang w:val="en-US" w:eastAsia="zh-CN"/>
        </w:rPr>
        <w:t>（七）芜湖市合成生物新质生产力培育及产业高质量发展路径研究</w:t>
      </w:r>
    </w:p>
    <w:p w14:paraId="498E3144">
      <w:pPr>
        <w:keepNext w:val="0"/>
        <w:keepLines w:val="0"/>
        <w:pageBreakBefore w:val="0"/>
        <w:widowControl/>
        <w:suppressLineNumbers w:val="0"/>
        <w:kinsoku/>
        <w:wordWrap/>
        <w:overflowPunct/>
        <w:topLinePunct w:val="0"/>
        <w:autoSpaceDE/>
        <w:autoSpaceDN/>
        <w:bidi w:val="0"/>
        <w:adjustRightInd/>
        <w:snapToGrid/>
        <w:ind w:firstLine="643" w:firstLineChars="200"/>
        <w:jc w:val="left"/>
        <w:textAlignment w:val="auto"/>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
          <w:bCs w:val="0"/>
          <w:color w:val="auto"/>
          <w:kern w:val="0"/>
          <w:sz w:val="32"/>
          <w:szCs w:val="32"/>
          <w:highlight w:val="none"/>
        </w:rPr>
        <w:t>研究内容：</w:t>
      </w:r>
      <w:r>
        <w:rPr>
          <w:rFonts w:hint="default" w:ascii="Times New Roman" w:hAnsi="Times New Roman" w:eastAsia="仿宋_GB2312" w:cs="Times New Roman"/>
          <w:bCs/>
          <w:color w:val="auto"/>
          <w:kern w:val="0"/>
          <w:sz w:val="32"/>
          <w:szCs w:val="32"/>
          <w:highlight w:val="none"/>
        </w:rPr>
        <w:t>按照</w:t>
      </w:r>
      <w:r>
        <w:rPr>
          <w:rFonts w:hint="default" w:ascii="Times New Roman" w:hAnsi="Times New Roman" w:eastAsia="仿宋_GB2312" w:cs="Times New Roman"/>
          <w:bCs/>
          <w:color w:val="auto"/>
          <w:kern w:val="0"/>
          <w:sz w:val="32"/>
          <w:szCs w:val="32"/>
          <w:highlight w:val="none"/>
          <w:lang w:eastAsia="zh-CN"/>
        </w:rPr>
        <w:t>中央、省、市</w:t>
      </w:r>
      <w:r>
        <w:rPr>
          <w:rFonts w:hint="default" w:ascii="Times New Roman" w:hAnsi="Times New Roman" w:eastAsia="仿宋_GB2312" w:cs="Times New Roman"/>
          <w:bCs/>
          <w:color w:val="auto"/>
          <w:kern w:val="0"/>
          <w:sz w:val="32"/>
          <w:szCs w:val="32"/>
          <w:highlight w:val="none"/>
        </w:rPr>
        <w:t>有关</w:t>
      </w:r>
      <w:r>
        <w:rPr>
          <w:rFonts w:hint="default" w:ascii="Times New Roman" w:hAnsi="Times New Roman" w:eastAsia="仿宋_GB2312" w:cs="Times New Roman"/>
          <w:bCs/>
          <w:color w:val="auto"/>
          <w:kern w:val="0"/>
          <w:sz w:val="32"/>
          <w:szCs w:val="32"/>
          <w:highlight w:val="none"/>
          <w:lang w:val="en-US" w:eastAsia="zh-CN"/>
        </w:rPr>
        <w:t>合成生物产业发展的</w:t>
      </w:r>
      <w:r>
        <w:rPr>
          <w:rFonts w:hint="default" w:ascii="Times New Roman" w:hAnsi="Times New Roman" w:eastAsia="仿宋_GB2312" w:cs="Times New Roman"/>
          <w:bCs/>
          <w:color w:val="auto"/>
          <w:kern w:val="0"/>
          <w:sz w:val="32"/>
          <w:szCs w:val="32"/>
          <w:highlight w:val="none"/>
          <w:lang w:eastAsia="zh-CN"/>
        </w:rPr>
        <w:t>要求</w:t>
      </w:r>
      <w:r>
        <w:rPr>
          <w:rFonts w:hint="default" w:ascii="Times New Roman" w:hAnsi="Times New Roman" w:eastAsia="仿宋_GB2312" w:cs="Times New Roman"/>
          <w:bCs/>
          <w:color w:val="auto"/>
          <w:kern w:val="0"/>
          <w:sz w:val="32"/>
          <w:szCs w:val="32"/>
          <w:highlight w:val="none"/>
        </w:rPr>
        <w:t>，</w:t>
      </w:r>
      <w:r>
        <w:rPr>
          <w:rFonts w:hint="default" w:ascii="Times New Roman" w:hAnsi="Times New Roman" w:eastAsia="仿宋_GB2312" w:cs="Times New Roman"/>
          <w:bCs/>
          <w:color w:val="auto"/>
          <w:kern w:val="0"/>
          <w:sz w:val="32"/>
          <w:szCs w:val="32"/>
          <w:highlight w:val="none"/>
          <w:lang w:val="en-US" w:eastAsia="zh-CN"/>
        </w:rPr>
        <w:t>全面分析合成生物</w:t>
      </w:r>
      <w:r>
        <w:rPr>
          <w:rFonts w:hint="default" w:ascii="Times New Roman" w:hAnsi="Times New Roman" w:eastAsia="仿宋_GB2312" w:cs="Times New Roman"/>
          <w:b w:val="0"/>
          <w:snapToGrid w:val="0"/>
          <w:color w:val="auto"/>
          <w:kern w:val="0"/>
          <w:sz w:val="32"/>
          <w:szCs w:val="32"/>
          <w:highlight w:val="none"/>
          <w:u w:val="none"/>
          <w:lang w:val="en-US" w:eastAsia="zh-CN" w:bidi="ar-SA"/>
        </w:rPr>
        <w:t>产业领域国际国内及省内的发展现状，系统梳理芜湖市合成生物产业发展的基础情况，</w:t>
      </w:r>
      <w:r>
        <w:rPr>
          <w:rFonts w:hint="default" w:ascii="Times New Roman" w:hAnsi="Times New Roman" w:eastAsia="仿宋_GB2312" w:cs="Times New Roman"/>
          <w:bCs/>
          <w:color w:val="auto"/>
          <w:kern w:val="0"/>
          <w:sz w:val="32"/>
          <w:szCs w:val="32"/>
          <w:highlight w:val="none"/>
        </w:rPr>
        <w:t>厘清</w:t>
      </w:r>
      <w:r>
        <w:rPr>
          <w:rFonts w:hint="default" w:ascii="Times New Roman" w:hAnsi="Times New Roman" w:eastAsia="仿宋_GB2312" w:cs="Times New Roman"/>
          <w:snapToGrid w:val="0"/>
          <w:color w:val="auto"/>
          <w:kern w:val="0"/>
          <w:sz w:val="32"/>
          <w:szCs w:val="32"/>
          <w:highlight w:val="none"/>
          <w:shd w:val="clear" w:color="auto" w:fill="FFFFFF"/>
        </w:rPr>
        <w:t>创新链、产业链、资金链、人才链深度融合</w:t>
      </w:r>
      <w:r>
        <w:rPr>
          <w:rFonts w:hint="default" w:ascii="Times New Roman" w:hAnsi="Times New Roman" w:eastAsia="仿宋_GB2312" w:cs="Times New Roman"/>
          <w:bCs/>
          <w:color w:val="auto"/>
          <w:kern w:val="0"/>
          <w:sz w:val="32"/>
          <w:szCs w:val="32"/>
          <w:highlight w:val="none"/>
        </w:rPr>
        <w:t>赋能</w:t>
      </w:r>
      <w:r>
        <w:rPr>
          <w:rFonts w:hint="default" w:ascii="Times New Roman" w:hAnsi="Times New Roman" w:eastAsia="仿宋_GB2312" w:cs="Times New Roman"/>
          <w:bCs/>
          <w:color w:val="auto"/>
          <w:kern w:val="0"/>
          <w:sz w:val="32"/>
          <w:szCs w:val="32"/>
          <w:highlight w:val="none"/>
          <w:lang w:val="en-US" w:eastAsia="zh-CN"/>
        </w:rPr>
        <w:t>合成生物</w:t>
      </w:r>
      <w:r>
        <w:rPr>
          <w:rFonts w:hint="eastAsia" w:ascii="Times New Roman" w:hAnsi="Times New Roman" w:eastAsia="仿宋_GB2312" w:cs="Times New Roman"/>
          <w:bCs/>
          <w:color w:val="auto"/>
          <w:kern w:val="0"/>
          <w:sz w:val="32"/>
          <w:szCs w:val="32"/>
          <w:highlight w:val="none"/>
          <w:lang w:val="en-US" w:eastAsia="zh-CN"/>
        </w:rPr>
        <w:t>产业</w:t>
      </w:r>
      <w:r>
        <w:rPr>
          <w:rFonts w:hint="default" w:ascii="Times New Roman" w:hAnsi="Times New Roman" w:eastAsia="仿宋_GB2312" w:cs="Times New Roman"/>
          <w:bCs/>
          <w:color w:val="auto"/>
          <w:kern w:val="0"/>
          <w:sz w:val="32"/>
          <w:szCs w:val="32"/>
          <w:highlight w:val="none"/>
        </w:rPr>
        <w:t>发展的内在逻辑</w:t>
      </w:r>
      <w:r>
        <w:rPr>
          <w:rFonts w:hint="eastAsia" w:ascii="Times New Roman" w:hAnsi="Times New Roman" w:eastAsia="仿宋_GB2312" w:cs="Times New Roman"/>
          <w:bCs/>
          <w:color w:val="auto"/>
          <w:kern w:val="0"/>
          <w:sz w:val="32"/>
          <w:szCs w:val="32"/>
          <w:highlight w:val="none"/>
          <w:lang w:eastAsia="zh-CN"/>
        </w:rPr>
        <w:t>、</w:t>
      </w:r>
      <w:r>
        <w:rPr>
          <w:rFonts w:hint="default" w:ascii="Times New Roman" w:hAnsi="Times New Roman" w:eastAsia="仿宋_GB2312" w:cs="Times New Roman"/>
          <w:b w:val="0"/>
          <w:snapToGrid w:val="0"/>
          <w:color w:val="auto"/>
          <w:kern w:val="0"/>
          <w:sz w:val="32"/>
          <w:szCs w:val="32"/>
          <w:highlight w:val="none"/>
          <w:u w:val="none"/>
          <w:lang w:val="en-US" w:eastAsia="zh-CN" w:bidi="ar-SA"/>
        </w:rPr>
        <w:t>优势和不足，提出产业链重点产品开发赛道、重点细分领域集聚方向、公共研发及中试平台建设方向、重点技术攻关方向、生物制造应用场景开发方向，明确产业发展路径，助力芜湖市合成生物产业高质量发展</w:t>
      </w:r>
      <w:r>
        <w:rPr>
          <w:rFonts w:hint="default" w:ascii="Times New Roman" w:hAnsi="Times New Roman" w:eastAsia="仿宋_GB2312" w:cs="Times New Roman"/>
          <w:bCs/>
          <w:color w:val="auto"/>
          <w:kern w:val="0"/>
          <w:sz w:val="32"/>
          <w:szCs w:val="32"/>
          <w:highlight w:val="none"/>
          <w:lang w:eastAsia="zh-CN"/>
        </w:rPr>
        <w:t>。</w:t>
      </w:r>
    </w:p>
    <w:p w14:paraId="26DCB964">
      <w:pPr>
        <w:keepNext w:val="0"/>
        <w:keepLines w:val="0"/>
        <w:pageBreakBefore w:val="0"/>
        <w:widowControl w:val="0"/>
        <w:kinsoku/>
        <w:wordWrap/>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仿宋_GB2312" w:cs="Times New Roman"/>
          <w:bCs/>
          <w:color w:val="auto"/>
          <w:kern w:val="0"/>
          <w:sz w:val="32"/>
          <w:szCs w:val="32"/>
          <w:highlight w:val="none"/>
          <w:lang w:eastAsia="zh-CN"/>
        </w:rPr>
      </w:pPr>
      <w:r>
        <w:rPr>
          <w:rFonts w:hint="default" w:ascii="Times New Roman" w:hAnsi="Times New Roman" w:eastAsia="仿宋_GB2312" w:cs="Times New Roman"/>
          <w:b/>
          <w:bCs w:val="0"/>
          <w:color w:val="auto"/>
          <w:kern w:val="0"/>
          <w:sz w:val="32"/>
          <w:szCs w:val="32"/>
          <w:highlight w:val="none"/>
        </w:rPr>
        <w:t>预期成果形式：</w:t>
      </w:r>
      <w:r>
        <w:rPr>
          <w:rFonts w:hint="default" w:ascii="Times New Roman" w:hAnsi="Times New Roman" w:eastAsia="仿宋_GB2312" w:cs="Times New Roman"/>
          <w:bCs/>
          <w:color w:val="auto"/>
          <w:kern w:val="0"/>
          <w:sz w:val="32"/>
          <w:szCs w:val="32"/>
          <w:highlight w:val="none"/>
        </w:rPr>
        <w:t>芜湖市合成生物新质生产力培育及产业高质量发展研究报告</w:t>
      </w:r>
      <w:r>
        <w:rPr>
          <w:rFonts w:hint="default" w:ascii="Times New Roman" w:hAnsi="Times New Roman" w:eastAsia="仿宋_GB2312" w:cs="Times New Roman"/>
          <w:bCs/>
          <w:color w:val="auto"/>
          <w:kern w:val="0"/>
          <w:sz w:val="32"/>
          <w:szCs w:val="32"/>
          <w:highlight w:val="none"/>
          <w:lang w:eastAsia="zh-CN"/>
        </w:rPr>
        <w:t>。</w:t>
      </w:r>
    </w:p>
    <w:p w14:paraId="69C8F631">
      <w:pPr>
        <w:keepNext w:val="0"/>
        <w:keepLines w:val="0"/>
        <w:pageBreakBefore w:val="0"/>
        <w:widowControl w:val="0"/>
        <w:kinsoku/>
        <w:wordWrap/>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
          <w:bCs w:val="0"/>
          <w:color w:val="auto"/>
          <w:kern w:val="0"/>
          <w:sz w:val="32"/>
          <w:szCs w:val="32"/>
          <w:highlight w:val="none"/>
        </w:rPr>
        <w:t>实施期限：</w:t>
      </w:r>
      <w:r>
        <w:rPr>
          <w:rFonts w:hint="default" w:ascii="Times New Roman" w:hAnsi="Times New Roman" w:eastAsia="仿宋_GB2312" w:cs="Times New Roman"/>
          <w:bCs/>
          <w:color w:val="auto"/>
          <w:kern w:val="0"/>
          <w:sz w:val="32"/>
          <w:szCs w:val="32"/>
          <w:highlight w:val="none"/>
        </w:rPr>
        <w:t>2025年</w:t>
      </w:r>
      <w:r>
        <w:rPr>
          <w:rFonts w:hint="eastAsia" w:ascii="Times New Roman" w:hAnsi="Times New Roman" w:eastAsia="仿宋_GB2312" w:cs="Times New Roman"/>
          <w:bCs/>
          <w:color w:val="auto"/>
          <w:kern w:val="0"/>
          <w:sz w:val="32"/>
          <w:szCs w:val="32"/>
          <w:highlight w:val="none"/>
          <w:lang w:val="en-US" w:eastAsia="zh-CN"/>
        </w:rPr>
        <w:t>6</w:t>
      </w:r>
      <w:r>
        <w:rPr>
          <w:rFonts w:hint="default" w:ascii="Times New Roman" w:hAnsi="Times New Roman" w:eastAsia="仿宋_GB2312" w:cs="Times New Roman"/>
          <w:bCs/>
          <w:color w:val="auto"/>
          <w:kern w:val="0"/>
          <w:sz w:val="32"/>
          <w:szCs w:val="32"/>
          <w:highlight w:val="none"/>
        </w:rPr>
        <w:t>月前完成</w:t>
      </w:r>
    </w:p>
    <w:p w14:paraId="217C11B0">
      <w:pPr>
        <w:keepNext w:val="0"/>
        <w:keepLines w:val="0"/>
        <w:pageBreakBefore w:val="0"/>
        <w:widowControl w:val="0"/>
        <w:kinsoku/>
        <w:wordWrap/>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
          <w:bCs w:val="0"/>
          <w:color w:val="auto"/>
          <w:kern w:val="0"/>
          <w:sz w:val="32"/>
          <w:szCs w:val="32"/>
          <w:highlight w:val="none"/>
        </w:rPr>
        <w:t>经费额度：</w:t>
      </w:r>
      <w:r>
        <w:rPr>
          <w:rFonts w:hint="eastAsia" w:ascii="Times New Roman" w:hAnsi="Times New Roman" w:eastAsia="仿宋_GB2312" w:cs="Times New Roman"/>
          <w:bCs/>
          <w:color w:val="auto"/>
          <w:kern w:val="0"/>
          <w:sz w:val="32"/>
          <w:szCs w:val="32"/>
          <w:highlight w:val="none"/>
          <w:lang w:val="en-US" w:eastAsia="zh-CN"/>
        </w:rPr>
        <w:t>10</w:t>
      </w:r>
      <w:r>
        <w:rPr>
          <w:rFonts w:hint="default" w:ascii="Times New Roman" w:hAnsi="Times New Roman" w:eastAsia="仿宋_GB2312" w:cs="Times New Roman"/>
          <w:bCs/>
          <w:color w:val="auto"/>
          <w:kern w:val="0"/>
          <w:sz w:val="32"/>
          <w:szCs w:val="32"/>
          <w:highlight w:val="none"/>
        </w:rPr>
        <w:t>万元</w:t>
      </w:r>
    </w:p>
    <w:p w14:paraId="4B7623B9">
      <w:pPr>
        <w:keepNext w:val="0"/>
        <w:keepLines w:val="0"/>
        <w:pageBreakBefore w:val="0"/>
        <w:widowControl w:val="0"/>
        <w:kinsoku/>
        <w:wordWrap/>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仿宋_GB2312" w:cs="Times New Roman"/>
          <w:bCs/>
          <w:color w:val="auto"/>
          <w:kern w:val="0"/>
          <w:sz w:val="32"/>
          <w:szCs w:val="32"/>
          <w:highlight w:val="none"/>
          <w:lang w:val="en-US" w:eastAsia="zh-CN"/>
        </w:rPr>
      </w:pPr>
      <w:r>
        <w:rPr>
          <w:rFonts w:hint="default" w:ascii="Times New Roman" w:hAnsi="Times New Roman" w:eastAsia="仿宋_GB2312" w:cs="Times New Roman"/>
          <w:b/>
          <w:bCs w:val="0"/>
          <w:color w:val="auto"/>
          <w:kern w:val="0"/>
          <w:sz w:val="32"/>
          <w:szCs w:val="32"/>
          <w:highlight w:val="none"/>
          <w:lang w:eastAsia="zh-CN"/>
        </w:rPr>
        <w:t>联系人</w:t>
      </w:r>
      <w:r>
        <w:rPr>
          <w:rFonts w:hint="default" w:ascii="Times New Roman" w:hAnsi="Times New Roman" w:eastAsia="仿宋_GB2312" w:cs="Times New Roman"/>
          <w:b/>
          <w:bCs w:val="0"/>
          <w:color w:val="auto"/>
          <w:kern w:val="0"/>
          <w:sz w:val="32"/>
          <w:szCs w:val="32"/>
          <w:highlight w:val="none"/>
        </w:rPr>
        <w:t>：</w:t>
      </w:r>
      <w:r>
        <w:rPr>
          <w:rFonts w:hint="default" w:ascii="Times New Roman" w:hAnsi="Times New Roman" w:eastAsia="仿宋_GB2312" w:cs="Times New Roman"/>
          <w:bCs/>
          <w:color w:val="auto"/>
          <w:kern w:val="0"/>
          <w:sz w:val="32"/>
          <w:szCs w:val="32"/>
          <w:highlight w:val="none"/>
          <w:lang w:eastAsia="zh-CN"/>
        </w:rPr>
        <w:t>产业创新科</w:t>
      </w:r>
      <w:r>
        <w:rPr>
          <w:rFonts w:hint="default" w:ascii="Times New Roman" w:hAnsi="Times New Roman" w:eastAsia="仿宋_GB2312" w:cs="Times New Roman"/>
          <w:bCs/>
          <w:color w:val="auto"/>
          <w:kern w:val="0"/>
          <w:sz w:val="32"/>
          <w:szCs w:val="32"/>
          <w:highlight w:val="none"/>
          <w:lang w:val="en-US" w:eastAsia="zh-CN"/>
        </w:rPr>
        <w:t xml:space="preserve">  李佩瑾  0553-3832973</w:t>
      </w:r>
    </w:p>
    <w:p w14:paraId="5F67F723">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outlineLvl w:val="0"/>
        <w:rPr>
          <w:rFonts w:hint="default" w:ascii="Times New Roman" w:hAnsi="Times New Roman" w:eastAsia="楷体_GB2312" w:cs="Times New Roman"/>
          <w:bCs/>
          <w:color w:val="auto"/>
          <w:kern w:val="0"/>
          <w:sz w:val="32"/>
          <w:szCs w:val="32"/>
          <w:highlight w:val="none"/>
          <w:lang w:val="en-US" w:eastAsia="zh-CN"/>
        </w:rPr>
      </w:pPr>
      <w:r>
        <w:rPr>
          <w:rFonts w:hint="default" w:ascii="Times New Roman" w:hAnsi="Times New Roman" w:eastAsia="楷体_GB2312" w:cs="Times New Roman"/>
          <w:bCs/>
          <w:color w:val="auto"/>
          <w:kern w:val="0"/>
          <w:sz w:val="32"/>
          <w:szCs w:val="32"/>
          <w:highlight w:val="none"/>
          <w:lang w:val="en-US" w:eastAsia="zh-CN"/>
        </w:rPr>
        <w:t>（八）芜湖市智能传感器联合创新及应用中心建设路径研究</w:t>
      </w:r>
    </w:p>
    <w:p w14:paraId="7822E8D7">
      <w:pPr>
        <w:keepNext w:val="0"/>
        <w:keepLines w:val="0"/>
        <w:widowControl/>
        <w:suppressLineNumbers w:val="0"/>
        <w:ind w:firstLine="640"/>
        <w:jc w:val="left"/>
        <w:rPr>
          <w:rFonts w:hint="default" w:ascii="Times New Roman" w:hAnsi="Times New Roman" w:eastAsia="仿宋_GB2312" w:cs="Times New Roman"/>
          <w:bCs/>
          <w:color w:val="auto"/>
          <w:kern w:val="0"/>
          <w:sz w:val="32"/>
          <w:szCs w:val="32"/>
          <w:highlight w:val="none"/>
          <w:lang w:val="en-US" w:eastAsia="zh-CN"/>
        </w:rPr>
      </w:pPr>
      <w:r>
        <w:rPr>
          <w:rFonts w:hint="default" w:ascii="Times New Roman" w:hAnsi="Times New Roman" w:eastAsia="仿宋_GB2312" w:cs="Times New Roman"/>
          <w:b/>
          <w:bCs w:val="0"/>
          <w:color w:val="auto"/>
          <w:kern w:val="0"/>
          <w:sz w:val="32"/>
          <w:szCs w:val="32"/>
          <w:highlight w:val="none"/>
        </w:rPr>
        <w:t>研究内容：</w:t>
      </w:r>
      <w:r>
        <w:rPr>
          <w:rFonts w:hint="default" w:ascii="Times New Roman" w:hAnsi="Times New Roman" w:eastAsia="仿宋_GB2312" w:cs="Times New Roman"/>
          <w:bCs/>
          <w:color w:val="auto"/>
          <w:kern w:val="0"/>
          <w:sz w:val="32"/>
          <w:szCs w:val="32"/>
          <w:highlight w:val="none"/>
          <w:lang w:val="en-US" w:eastAsia="zh-CN"/>
        </w:rPr>
        <w:t>按照市政府有关智能传感器联合创新及应用中心建设工作部署要求，以芜湖市首位产业需求</w:t>
      </w:r>
      <w:r>
        <w:rPr>
          <w:rFonts w:hint="eastAsia" w:ascii="Times New Roman" w:hAnsi="Times New Roman" w:eastAsia="仿宋_GB2312" w:cs="Times New Roman"/>
          <w:bCs/>
          <w:color w:val="auto"/>
          <w:kern w:val="0"/>
          <w:sz w:val="32"/>
          <w:szCs w:val="32"/>
          <w:highlight w:val="none"/>
          <w:lang w:val="en-US" w:eastAsia="zh-CN"/>
        </w:rPr>
        <w:t>为</w:t>
      </w:r>
      <w:r>
        <w:rPr>
          <w:rFonts w:hint="default" w:ascii="Times New Roman" w:hAnsi="Times New Roman" w:eastAsia="仿宋_GB2312" w:cs="Times New Roman"/>
          <w:bCs/>
          <w:color w:val="auto"/>
          <w:kern w:val="0"/>
          <w:sz w:val="32"/>
          <w:szCs w:val="32"/>
          <w:highlight w:val="none"/>
          <w:lang w:val="en-US" w:eastAsia="zh-CN"/>
        </w:rPr>
        <w:t>重点牵引，聚焦芜湖市智能传感器上、中、下游优势领域方向，统筹分析“十五五”期间芜湖市智能传感器产业发展机遇和挑战，围绕如何解决、解决哪些“卡脖子”问题，如何提升自主创新能力，如何充分发挥相关科研、制造力量等进行智能传感器创新生态建设路径研究；以应用端需求为出发点，梳理芜湖市智能传感器发展的需求规模和结构，归纳资源配置和重点突破领域，进行深度挖掘、培育应用场景的路径研究；梳理芜湖市相关领域科技企业，以关键核心技术研发为突破口，以推进相关产品国产化进程为出发点，找准短板、明确目标，围绕如何招引、招引来源、招引政策等进行领军企业、团队的招引路径研究。</w:t>
      </w:r>
    </w:p>
    <w:p w14:paraId="66C66727">
      <w:pPr>
        <w:keepNext w:val="0"/>
        <w:keepLines w:val="0"/>
        <w:pageBreakBefore w:val="0"/>
        <w:widowControl w:val="0"/>
        <w:kinsoku/>
        <w:wordWrap/>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仿宋_GB2312" w:cs="Times New Roman"/>
          <w:bCs/>
          <w:color w:val="auto"/>
          <w:kern w:val="0"/>
          <w:sz w:val="32"/>
          <w:szCs w:val="32"/>
          <w:highlight w:val="none"/>
          <w:lang w:eastAsia="zh-CN"/>
        </w:rPr>
      </w:pPr>
      <w:r>
        <w:rPr>
          <w:rFonts w:hint="default" w:ascii="Times New Roman" w:hAnsi="Times New Roman" w:eastAsia="仿宋_GB2312" w:cs="Times New Roman"/>
          <w:b/>
          <w:bCs w:val="0"/>
          <w:color w:val="auto"/>
          <w:kern w:val="0"/>
          <w:sz w:val="32"/>
          <w:szCs w:val="32"/>
          <w:highlight w:val="none"/>
        </w:rPr>
        <w:t>预期成果形式：</w:t>
      </w:r>
      <w:r>
        <w:rPr>
          <w:rFonts w:hint="default" w:ascii="Times New Roman" w:hAnsi="Times New Roman" w:eastAsia="仿宋_GB2312" w:cs="Times New Roman"/>
          <w:bCs/>
          <w:color w:val="auto"/>
          <w:kern w:val="0"/>
          <w:sz w:val="32"/>
          <w:szCs w:val="32"/>
          <w:highlight w:val="none"/>
        </w:rPr>
        <w:t>芜湖市智能传感器</w:t>
      </w:r>
      <w:r>
        <w:rPr>
          <w:rFonts w:hint="default" w:ascii="Times New Roman" w:hAnsi="Times New Roman" w:eastAsia="仿宋_GB2312" w:cs="Times New Roman"/>
          <w:bCs/>
          <w:color w:val="auto"/>
          <w:kern w:val="0"/>
          <w:sz w:val="32"/>
          <w:szCs w:val="32"/>
          <w:highlight w:val="none"/>
          <w:lang w:eastAsia="zh-CN"/>
        </w:rPr>
        <w:t>联合创新及应用中心建设路径研究报告。</w:t>
      </w:r>
    </w:p>
    <w:p w14:paraId="3056D4DF">
      <w:pPr>
        <w:keepNext w:val="0"/>
        <w:keepLines w:val="0"/>
        <w:pageBreakBefore w:val="0"/>
        <w:widowControl w:val="0"/>
        <w:kinsoku/>
        <w:wordWrap/>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
          <w:bCs w:val="0"/>
          <w:color w:val="auto"/>
          <w:kern w:val="0"/>
          <w:sz w:val="32"/>
          <w:szCs w:val="32"/>
          <w:highlight w:val="none"/>
        </w:rPr>
        <w:t>实施期限：</w:t>
      </w:r>
      <w:r>
        <w:rPr>
          <w:rFonts w:hint="default" w:ascii="Times New Roman" w:hAnsi="Times New Roman" w:eastAsia="仿宋_GB2312" w:cs="Times New Roman"/>
          <w:bCs/>
          <w:color w:val="auto"/>
          <w:kern w:val="0"/>
          <w:sz w:val="32"/>
          <w:szCs w:val="32"/>
          <w:highlight w:val="none"/>
        </w:rPr>
        <w:t>2025年</w:t>
      </w:r>
      <w:r>
        <w:rPr>
          <w:rFonts w:hint="default" w:ascii="Times New Roman" w:hAnsi="Times New Roman" w:eastAsia="仿宋_GB2312" w:cs="Times New Roman"/>
          <w:bCs/>
          <w:color w:val="auto"/>
          <w:kern w:val="0"/>
          <w:sz w:val="32"/>
          <w:szCs w:val="32"/>
          <w:highlight w:val="none"/>
          <w:lang w:val="en-US" w:eastAsia="zh-CN"/>
        </w:rPr>
        <w:t>6</w:t>
      </w:r>
      <w:r>
        <w:rPr>
          <w:rFonts w:hint="default" w:ascii="Times New Roman" w:hAnsi="Times New Roman" w:eastAsia="仿宋_GB2312" w:cs="Times New Roman"/>
          <w:bCs/>
          <w:color w:val="auto"/>
          <w:kern w:val="0"/>
          <w:sz w:val="32"/>
          <w:szCs w:val="32"/>
          <w:highlight w:val="none"/>
        </w:rPr>
        <w:t>月前完成</w:t>
      </w:r>
    </w:p>
    <w:p w14:paraId="76725D82">
      <w:pPr>
        <w:keepNext w:val="0"/>
        <w:keepLines w:val="0"/>
        <w:pageBreakBefore w:val="0"/>
        <w:widowControl w:val="0"/>
        <w:kinsoku/>
        <w:wordWrap/>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
          <w:bCs w:val="0"/>
          <w:color w:val="auto"/>
          <w:kern w:val="0"/>
          <w:sz w:val="32"/>
          <w:szCs w:val="32"/>
          <w:highlight w:val="none"/>
        </w:rPr>
        <w:t>经费额度：</w:t>
      </w:r>
      <w:r>
        <w:rPr>
          <w:rFonts w:hint="eastAsia" w:ascii="Times New Roman" w:hAnsi="Times New Roman" w:eastAsia="仿宋_GB2312" w:cs="Times New Roman"/>
          <w:bCs/>
          <w:color w:val="auto"/>
          <w:kern w:val="0"/>
          <w:sz w:val="32"/>
          <w:szCs w:val="32"/>
          <w:highlight w:val="none"/>
          <w:lang w:val="en-US" w:eastAsia="zh-CN"/>
        </w:rPr>
        <w:t>15</w:t>
      </w:r>
      <w:r>
        <w:rPr>
          <w:rFonts w:hint="default" w:ascii="Times New Roman" w:hAnsi="Times New Roman" w:eastAsia="仿宋_GB2312" w:cs="Times New Roman"/>
          <w:bCs/>
          <w:color w:val="auto"/>
          <w:kern w:val="0"/>
          <w:sz w:val="32"/>
          <w:szCs w:val="32"/>
          <w:highlight w:val="none"/>
        </w:rPr>
        <w:t>万元</w:t>
      </w:r>
    </w:p>
    <w:p w14:paraId="10778575">
      <w:pPr>
        <w:keepNext w:val="0"/>
        <w:keepLines w:val="0"/>
        <w:pageBreakBefore w:val="0"/>
        <w:widowControl w:val="0"/>
        <w:kinsoku/>
        <w:wordWrap/>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仿宋_GB2312" w:cs="Times New Roman"/>
          <w:bCs/>
          <w:color w:val="auto"/>
          <w:kern w:val="0"/>
          <w:sz w:val="32"/>
          <w:szCs w:val="32"/>
          <w:highlight w:val="none"/>
          <w:lang w:val="en-US" w:eastAsia="zh-CN"/>
        </w:rPr>
      </w:pPr>
      <w:r>
        <w:rPr>
          <w:rFonts w:hint="default" w:ascii="Times New Roman" w:hAnsi="Times New Roman" w:eastAsia="仿宋_GB2312" w:cs="Times New Roman"/>
          <w:b/>
          <w:bCs w:val="0"/>
          <w:color w:val="auto"/>
          <w:kern w:val="0"/>
          <w:sz w:val="32"/>
          <w:szCs w:val="32"/>
          <w:highlight w:val="none"/>
          <w:lang w:eastAsia="zh-CN"/>
        </w:rPr>
        <w:t>联系人</w:t>
      </w:r>
      <w:r>
        <w:rPr>
          <w:rFonts w:hint="default" w:ascii="Times New Roman" w:hAnsi="Times New Roman" w:eastAsia="仿宋_GB2312" w:cs="Times New Roman"/>
          <w:b/>
          <w:bCs w:val="0"/>
          <w:color w:val="auto"/>
          <w:kern w:val="0"/>
          <w:sz w:val="32"/>
          <w:szCs w:val="32"/>
          <w:highlight w:val="none"/>
        </w:rPr>
        <w:t>：</w:t>
      </w:r>
      <w:r>
        <w:rPr>
          <w:rFonts w:hint="default" w:ascii="Times New Roman" w:hAnsi="Times New Roman" w:eastAsia="仿宋_GB2312" w:cs="Times New Roman"/>
          <w:bCs/>
          <w:color w:val="auto"/>
          <w:kern w:val="0"/>
          <w:sz w:val="32"/>
          <w:szCs w:val="32"/>
          <w:highlight w:val="none"/>
        </w:rPr>
        <w:t>科技创新平台建设科</w:t>
      </w:r>
      <w:r>
        <w:rPr>
          <w:rFonts w:hint="default" w:ascii="Times New Roman" w:hAnsi="Times New Roman" w:eastAsia="仿宋_GB2312" w:cs="Times New Roman"/>
          <w:bCs/>
          <w:color w:val="auto"/>
          <w:kern w:val="0"/>
          <w:sz w:val="32"/>
          <w:szCs w:val="32"/>
          <w:highlight w:val="none"/>
          <w:lang w:val="en-US" w:eastAsia="zh-CN"/>
        </w:rPr>
        <w:t xml:space="preserve">  </w:t>
      </w:r>
      <w:r>
        <w:rPr>
          <w:rFonts w:hint="eastAsia" w:ascii="Times New Roman" w:hAnsi="Times New Roman" w:eastAsia="仿宋_GB2312" w:cs="Times New Roman"/>
          <w:bCs/>
          <w:color w:val="auto"/>
          <w:kern w:val="0"/>
          <w:sz w:val="32"/>
          <w:szCs w:val="32"/>
          <w:highlight w:val="none"/>
          <w:lang w:val="en-US" w:eastAsia="zh-CN"/>
        </w:rPr>
        <w:t>周辉</w:t>
      </w:r>
      <w:r>
        <w:rPr>
          <w:rFonts w:hint="default" w:ascii="Times New Roman" w:hAnsi="Times New Roman" w:eastAsia="仿宋_GB2312" w:cs="Times New Roman"/>
          <w:bCs/>
          <w:color w:val="auto"/>
          <w:kern w:val="0"/>
          <w:sz w:val="32"/>
          <w:szCs w:val="32"/>
          <w:highlight w:val="none"/>
          <w:lang w:val="en-US" w:eastAsia="zh-CN"/>
        </w:rPr>
        <w:t xml:space="preserve">  0553-3830693</w:t>
      </w:r>
    </w:p>
    <w:p w14:paraId="4A72F1F2">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outlineLvl w:val="0"/>
        <w:rPr>
          <w:rFonts w:hint="default" w:ascii="Times New Roman" w:hAnsi="Times New Roman" w:eastAsia="楷体_GB2312" w:cs="Times New Roman"/>
          <w:bCs/>
          <w:color w:val="auto"/>
          <w:kern w:val="0"/>
          <w:sz w:val="32"/>
          <w:szCs w:val="32"/>
          <w:highlight w:val="none"/>
          <w:lang w:val="en-US" w:eastAsia="zh-CN"/>
        </w:rPr>
      </w:pPr>
      <w:r>
        <w:rPr>
          <w:rFonts w:hint="default" w:ascii="Times New Roman" w:hAnsi="Times New Roman" w:eastAsia="楷体_GB2312" w:cs="Times New Roman"/>
          <w:bCs/>
          <w:color w:val="auto"/>
          <w:kern w:val="0"/>
          <w:sz w:val="32"/>
          <w:szCs w:val="32"/>
          <w:highlight w:val="none"/>
          <w:lang w:val="en-US" w:eastAsia="zh-CN"/>
        </w:rPr>
        <w:t>（九）芜湖市科技型企业梯次培育机制</w:t>
      </w:r>
      <w:r>
        <w:rPr>
          <w:rFonts w:hint="eastAsia" w:ascii="Times New Roman" w:hAnsi="Times New Roman" w:eastAsia="楷体_GB2312" w:cs="Times New Roman"/>
          <w:bCs/>
          <w:color w:val="auto"/>
          <w:kern w:val="0"/>
          <w:sz w:val="32"/>
          <w:szCs w:val="32"/>
          <w:highlight w:val="none"/>
          <w:lang w:val="en-US" w:eastAsia="zh-CN"/>
        </w:rPr>
        <w:t>研究</w:t>
      </w:r>
    </w:p>
    <w:p w14:paraId="52820B5D">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eastAsia="仿宋_GB2312" w:cs="Times New Roman"/>
          <w:bCs/>
          <w:color w:val="auto"/>
          <w:kern w:val="0"/>
          <w:sz w:val="32"/>
          <w:szCs w:val="32"/>
          <w:highlight w:val="none"/>
          <w:lang w:val="en-US" w:eastAsia="zh-CN"/>
        </w:rPr>
      </w:pPr>
      <w:r>
        <w:rPr>
          <w:rFonts w:hint="default" w:ascii="Times New Roman" w:hAnsi="Times New Roman" w:eastAsia="仿宋_GB2312" w:cs="Times New Roman"/>
          <w:b/>
          <w:bCs w:val="0"/>
          <w:color w:val="auto"/>
          <w:kern w:val="0"/>
          <w:sz w:val="32"/>
          <w:szCs w:val="32"/>
          <w:highlight w:val="none"/>
          <w:lang w:val="en-US" w:eastAsia="zh-CN"/>
        </w:rPr>
        <w:t>研究内容：</w:t>
      </w:r>
      <w:r>
        <w:rPr>
          <w:rFonts w:hint="default" w:ascii="Times New Roman" w:hAnsi="Times New Roman" w:eastAsia="仿宋_GB2312" w:cs="Times New Roman"/>
          <w:bCs/>
          <w:color w:val="auto"/>
          <w:kern w:val="0"/>
          <w:sz w:val="32"/>
          <w:szCs w:val="32"/>
          <w:highlight w:val="none"/>
          <w:lang w:val="en-US" w:eastAsia="zh-CN"/>
        </w:rPr>
        <w:t>学习研究北上广深、长三角先发城市等地关于科技型企业培育的体制机制、政策措施。通过广泛走访调研我市科技型企业，深度挖掘不同层次科技型企业在发展过程</w:t>
      </w:r>
      <w:r>
        <w:rPr>
          <w:rFonts w:hint="eastAsia" w:ascii="Times New Roman" w:hAnsi="Times New Roman" w:eastAsia="仿宋_GB2312" w:cs="Times New Roman"/>
          <w:bCs/>
          <w:color w:val="auto"/>
          <w:kern w:val="0"/>
          <w:sz w:val="32"/>
          <w:szCs w:val="32"/>
          <w:highlight w:val="none"/>
          <w:lang w:val="en-US" w:eastAsia="zh-CN"/>
        </w:rPr>
        <w:t>中</w:t>
      </w:r>
      <w:r>
        <w:rPr>
          <w:rFonts w:hint="default" w:ascii="Times New Roman" w:hAnsi="Times New Roman" w:eastAsia="仿宋_GB2312" w:cs="Times New Roman"/>
          <w:bCs/>
          <w:color w:val="auto"/>
          <w:kern w:val="0"/>
          <w:sz w:val="32"/>
          <w:szCs w:val="32"/>
          <w:highlight w:val="none"/>
          <w:lang w:val="en-US" w:eastAsia="zh-CN"/>
        </w:rPr>
        <w:t>的需求</w:t>
      </w:r>
      <w:r>
        <w:rPr>
          <w:rFonts w:hint="eastAsia" w:ascii="Times New Roman" w:hAnsi="Times New Roman" w:eastAsia="仿宋_GB2312" w:cs="Times New Roman"/>
          <w:bCs/>
          <w:color w:val="auto"/>
          <w:kern w:val="0"/>
          <w:sz w:val="32"/>
          <w:szCs w:val="32"/>
          <w:highlight w:val="none"/>
          <w:lang w:val="en-US" w:eastAsia="zh-CN"/>
        </w:rPr>
        <w:t>，</w:t>
      </w:r>
      <w:r>
        <w:rPr>
          <w:rFonts w:hint="default" w:ascii="Times New Roman" w:hAnsi="Times New Roman" w:eastAsia="仿宋_GB2312" w:cs="Times New Roman"/>
          <w:bCs/>
          <w:color w:val="auto"/>
          <w:kern w:val="0"/>
          <w:sz w:val="32"/>
          <w:szCs w:val="32"/>
          <w:highlight w:val="none"/>
          <w:lang w:val="en-US" w:eastAsia="zh-CN"/>
        </w:rPr>
        <w:t>提出“科技型中小企业－高新技术企业－专精特新企业－科技上市企业－科技领军企业”梯次培育政策思路。</w:t>
      </w:r>
    </w:p>
    <w:p w14:paraId="1F066A8E">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eastAsia="仿宋_GB2312" w:cs="Times New Roman"/>
          <w:bCs/>
          <w:color w:val="auto"/>
          <w:kern w:val="0"/>
          <w:sz w:val="32"/>
          <w:szCs w:val="32"/>
          <w:highlight w:val="none"/>
          <w:lang w:val="en-US" w:eastAsia="zh-CN"/>
        </w:rPr>
      </w:pPr>
      <w:r>
        <w:rPr>
          <w:rFonts w:hint="default" w:ascii="Times New Roman" w:hAnsi="Times New Roman" w:eastAsia="仿宋_GB2312" w:cs="Times New Roman"/>
          <w:b/>
          <w:bCs w:val="0"/>
          <w:color w:val="auto"/>
          <w:kern w:val="0"/>
          <w:sz w:val="32"/>
          <w:szCs w:val="32"/>
          <w:highlight w:val="none"/>
        </w:rPr>
        <w:t>预期成果形式：</w:t>
      </w:r>
      <w:r>
        <w:rPr>
          <w:rFonts w:hint="default" w:ascii="Times New Roman" w:hAnsi="Times New Roman" w:eastAsia="仿宋_GB2312" w:cs="Times New Roman"/>
          <w:bCs/>
          <w:color w:val="auto"/>
          <w:kern w:val="0"/>
          <w:sz w:val="32"/>
          <w:szCs w:val="32"/>
          <w:highlight w:val="none"/>
          <w:lang w:val="en-US" w:eastAsia="zh-CN"/>
        </w:rPr>
        <w:t>1.芜湖市科技企业梯次培育</w:t>
      </w:r>
      <w:r>
        <w:rPr>
          <w:rFonts w:hint="eastAsia" w:ascii="Times New Roman" w:hAnsi="Times New Roman" w:eastAsia="仿宋_GB2312" w:cs="Times New Roman"/>
          <w:bCs/>
          <w:color w:val="auto"/>
          <w:kern w:val="0"/>
          <w:sz w:val="32"/>
          <w:szCs w:val="32"/>
          <w:highlight w:val="none"/>
          <w:lang w:val="en-US" w:eastAsia="zh-CN"/>
        </w:rPr>
        <w:t>机制研究报告</w:t>
      </w:r>
      <w:r>
        <w:rPr>
          <w:rFonts w:hint="default" w:ascii="Times New Roman" w:hAnsi="Times New Roman" w:eastAsia="仿宋_GB2312" w:cs="Times New Roman"/>
          <w:bCs/>
          <w:color w:val="auto"/>
          <w:kern w:val="0"/>
          <w:sz w:val="32"/>
          <w:szCs w:val="32"/>
          <w:highlight w:val="none"/>
          <w:lang w:val="en-US" w:eastAsia="zh-CN"/>
        </w:rPr>
        <w:t>；2.梳理芜湖市科技型企业政策需求。</w:t>
      </w:r>
    </w:p>
    <w:p w14:paraId="5551C7E5">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
          <w:bCs w:val="0"/>
          <w:color w:val="auto"/>
          <w:kern w:val="0"/>
          <w:sz w:val="32"/>
          <w:szCs w:val="32"/>
          <w:highlight w:val="none"/>
        </w:rPr>
        <w:t>实施期限：</w:t>
      </w:r>
      <w:r>
        <w:rPr>
          <w:rFonts w:hint="default" w:ascii="Times New Roman" w:hAnsi="Times New Roman" w:eastAsia="仿宋_GB2312" w:cs="Times New Roman"/>
          <w:bCs/>
          <w:color w:val="auto"/>
          <w:kern w:val="0"/>
          <w:sz w:val="32"/>
          <w:szCs w:val="32"/>
          <w:highlight w:val="none"/>
        </w:rPr>
        <w:t>2025年</w:t>
      </w:r>
      <w:r>
        <w:rPr>
          <w:rFonts w:hint="default" w:ascii="Times New Roman" w:hAnsi="Times New Roman" w:eastAsia="仿宋_GB2312" w:cs="Times New Roman"/>
          <w:bCs/>
          <w:color w:val="auto"/>
          <w:kern w:val="0"/>
          <w:sz w:val="32"/>
          <w:szCs w:val="32"/>
          <w:highlight w:val="none"/>
          <w:lang w:val="en-US" w:eastAsia="zh-CN"/>
        </w:rPr>
        <w:t>6</w:t>
      </w:r>
      <w:r>
        <w:rPr>
          <w:rFonts w:hint="default" w:ascii="Times New Roman" w:hAnsi="Times New Roman" w:eastAsia="仿宋_GB2312" w:cs="Times New Roman"/>
          <w:bCs/>
          <w:color w:val="auto"/>
          <w:kern w:val="0"/>
          <w:sz w:val="32"/>
          <w:szCs w:val="32"/>
          <w:highlight w:val="none"/>
        </w:rPr>
        <w:t>月前完成</w:t>
      </w:r>
    </w:p>
    <w:p w14:paraId="375433E8">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eastAsia="仿宋_GB2312" w:cs="Times New Roman"/>
          <w:bCs/>
          <w:color w:val="auto"/>
          <w:kern w:val="0"/>
          <w:sz w:val="32"/>
          <w:szCs w:val="32"/>
          <w:highlight w:val="none"/>
          <w:lang w:val="en-US" w:eastAsia="zh-CN"/>
        </w:rPr>
      </w:pPr>
      <w:r>
        <w:rPr>
          <w:rFonts w:hint="default" w:ascii="Times New Roman" w:hAnsi="Times New Roman" w:eastAsia="仿宋_GB2312" w:cs="Times New Roman"/>
          <w:b/>
          <w:bCs w:val="0"/>
          <w:color w:val="auto"/>
          <w:kern w:val="0"/>
          <w:sz w:val="32"/>
          <w:szCs w:val="32"/>
          <w:highlight w:val="none"/>
        </w:rPr>
        <w:t>经费额度：</w:t>
      </w:r>
      <w:r>
        <w:rPr>
          <w:rFonts w:hint="default" w:ascii="Times New Roman" w:hAnsi="Times New Roman" w:eastAsia="仿宋_GB2312" w:cs="Times New Roman"/>
          <w:bCs/>
          <w:color w:val="auto"/>
          <w:kern w:val="0"/>
          <w:sz w:val="32"/>
          <w:szCs w:val="32"/>
          <w:highlight w:val="none"/>
          <w:lang w:val="en-US" w:eastAsia="zh-CN"/>
        </w:rPr>
        <w:t>5万元</w:t>
      </w:r>
    </w:p>
    <w:p w14:paraId="23340D82">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eastAsia="仿宋_GB2312" w:cs="Times New Roman"/>
          <w:bCs/>
          <w:color w:val="auto"/>
          <w:kern w:val="0"/>
          <w:sz w:val="32"/>
          <w:szCs w:val="32"/>
          <w:highlight w:val="none"/>
          <w:lang w:val="en-US" w:eastAsia="zh-CN"/>
        </w:rPr>
      </w:pPr>
      <w:r>
        <w:rPr>
          <w:rFonts w:hint="default" w:ascii="Times New Roman" w:hAnsi="Times New Roman" w:eastAsia="仿宋_GB2312" w:cs="Times New Roman"/>
          <w:b/>
          <w:bCs w:val="0"/>
          <w:color w:val="auto"/>
          <w:kern w:val="0"/>
          <w:sz w:val="32"/>
          <w:szCs w:val="32"/>
          <w:highlight w:val="none"/>
          <w:lang w:eastAsia="zh-CN"/>
        </w:rPr>
        <w:t>联系人</w:t>
      </w:r>
      <w:r>
        <w:rPr>
          <w:rFonts w:hint="default" w:ascii="Times New Roman" w:hAnsi="Times New Roman" w:eastAsia="仿宋_GB2312" w:cs="Times New Roman"/>
          <w:b/>
          <w:bCs w:val="0"/>
          <w:color w:val="auto"/>
          <w:kern w:val="0"/>
          <w:sz w:val="32"/>
          <w:szCs w:val="32"/>
          <w:highlight w:val="none"/>
        </w:rPr>
        <w:t>：</w:t>
      </w:r>
      <w:r>
        <w:rPr>
          <w:rFonts w:hint="default" w:ascii="Times New Roman" w:hAnsi="Times New Roman" w:eastAsia="仿宋_GB2312" w:cs="Times New Roman"/>
          <w:bCs/>
          <w:color w:val="auto"/>
          <w:kern w:val="0"/>
          <w:sz w:val="32"/>
          <w:szCs w:val="32"/>
          <w:highlight w:val="none"/>
        </w:rPr>
        <w:t>高新技术与成果转化科</w:t>
      </w:r>
      <w:r>
        <w:rPr>
          <w:rFonts w:hint="default" w:ascii="Times New Roman" w:hAnsi="Times New Roman" w:eastAsia="仿宋_GB2312" w:cs="Times New Roman"/>
          <w:bCs/>
          <w:color w:val="auto"/>
          <w:kern w:val="0"/>
          <w:sz w:val="32"/>
          <w:szCs w:val="32"/>
          <w:highlight w:val="none"/>
          <w:lang w:val="en-US" w:eastAsia="zh-CN"/>
        </w:rPr>
        <w:t xml:space="preserve"> 陈远宏  0553-3831594</w:t>
      </w:r>
    </w:p>
    <w:p w14:paraId="3FCAA800">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outlineLvl w:val="0"/>
        <w:rPr>
          <w:rFonts w:hint="default" w:ascii="Times New Roman" w:hAnsi="Times New Roman" w:eastAsia="楷体_GB2312" w:cs="Times New Roman"/>
          <w:bCs/>
          <w:color w:val="auto"/>
          <w:kern w:val="0"/>
          <w:sz w:val="32"/>
          <w:szCs w:val="32"/>
          <w:highlight w:val="none"/>
          <w:lang w:val="en-US" w:eastAsia="zh-CN"/>
        </w:rPr>
      </w:pPr>
      <w:r>
        <w:rPr>
          <w:rFonts w:hint="default" w:ascii="Times New Roman" w:hAnsi="Times New Roman" w:eastAsia="楷体_GB2312" w:cs="Times New Roman"/>
          <w:bCs/>
          <w:color w:val="auto"/>
          <w:kern w:val="0"/>
          <w:sz w:val="32"/>
          <w:szCs w:val="32"/>
          <w:highlight w:val="none"/>
          <w:lang w:val="en-US" w:eastAsia="zh-CN"/>
        </w:rPr>
        <w:t>（十）持续优化科技创新平台生态，推进公共服务平台高质量发展路径及对策研究</w:t>
      </w:r>
    </w:p>
    <w:p w14:paraId="396634A0">
      <w:pPr>
        <w:keepNext w:val="0"/>
        <w:keepLines w:val="0"/>
        <w:pageBreakBefore w:val="0"/>
        <w:widowControl w:val="0"/>
        <w:kinsoku/>
        <w:wordWrap/>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仿宋_GB2312" w:cs="Times New Roman"/>
          <w:bCs/>
          <w:color w:val="auto"/>
          <w:kern w:val="0"/>
          <w:sz w:val="32"/>
          <w:szCs w:val="32"/>
          <w:highlight w:val="none"/>
          <w:lang w:eastAsia="zh-CN"/>
        </w:rPr>
      </w:pPr>
      <w:r>
        <w:rPr>
          <w:rFonts w:hint="default" w:ascii="Times New Roman" w:hAnsi="Times New Roman" w:eastAsia="仿宋_GB2312" w:cs="Times New Roman"/>
          <w:b/>
          <w:bCs w:val="0"/>
          <w:color w:val="auto"/>
          <w:kern w:val="0"/>
          <w:sz w:val="32"/>
          <w:szCs w:val="32"/>
          <w:highlight w:val="none"/>
        </w:rPr>
        <w:t>研究内容：</w:t>
      </w:r>
      <w:r>
        <w:rPr>
          <w:rFonts w:hint="default" w:ascii="Times New Roman" w:hAnsi="Times New Roman" w:eastAsia="仿宋_GB2312" w:cs="Times New Roman"/>
          <w:bCs/>
          <w:color w:val="auto"/>
          <w:kern w:val="0"/>
          <w:sz w:val="32"/>
          <w:szCs w:val="32"/>
          <w:highlight w:val="none"/>
          <w:lang w:eastAsia="zh-CN"/>
        </w:rPr>
        <w:t>分析研究公共服务平台建设的内在逻辑，梳理全国、全省推进公共服务平台的主要模式、重点举措、成效经验、问题对策，立足芜湖重点产业发展方向，分产业领域提出我市建设公共服务平台的发展路径，画出行动路线图。按照概念验证、小试、中试、产业化等科技成果转化链条，梳理芜湖市目前公共服务平台存在的短板和需要布局的平台清单，列出有能力为芜湖市建设公共服务平台补齐短板的企业或高校院所清单。</w:t>
      </w:r>
    </w:p>
    <w:p w14:paraId="3AFBE8BC">
      <w:pPr>
        <w:keepNext w:val="0"/>
        <w:keepLines w:val="0"/>
        <w:pageBreakBefore w:val="0"/>
        <w:widowControl w:val="0"/>
        <w:kinsoku/>
        <w:wordWrap/>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仿宋_GB2312" w:cs="Times New Roman"/>
          <w:bCs/>
          <w:color w:val="auto"/>
          <w:kern w:val="0"/>
          <w:sz w:val="32"/>
          <w:szCs w:val="32"/>
          <w:highlight w:val="none"/>
          <w:lang w:eastAsia="zh-CN"/>
        </w:rPr>
      </w:pPr>
      <w:r>
        <w:rPr>
          <w:rFonts w:hint="default" w:ascii="Times New Roman" w:hAnsi="Times New Roman" w:eastAsia="仿宋_GB2312" w:cs="Times New Roman"/>
          <w:b/>
          <w:bCs w:val="0"/>
          <w:color w:val="auto"/>
          <w:kern w:val="0"/>
          <w:sz w:val="32"/>
          <w:szCs w:val="32"/>
          <w:highlight w:val="none"/>
          <w:lang w:eastAsia="zh-CN"/>
        </w:rPr>
        <w:t>预期成果形式：</w:t>
      </w:r>
      <w:r>
        <w:rPr>
          <w:rFonts w:hint="default" w:ascii="Times New Roman" w:hAnsi="Times New Roman" w:eastAsia="仿宋_GB2312" w:cs="Times New Roman"/>
          <w:bCs/>
          <w:color w:val="auto"/>
          <w:kern w:val="0"/>
          <w:sz w:val="32"/>
          <w:szCs w:val="32"/>
          <w:highlight w:val="none"/>
          <w:lang w:eastAsia="zh-CN"/>
        </w:rPr>
        <w:t>1.公共服务平台建设概述；2.芜湖市推进公共服务平台建设分析研究报告。</w:t>
      </w:r>
    </w:p>
    <w:p w14:paraId="543A0D53">
      <w:pPr>
        <w:keepNext w:val="0"/>
        <w:keepLines w:val="0"/>
        <w:pageBreakBefore w:val="0"/>
        <w:widowControl w:val="0"/>
        <w:kinsoku/>
        <w:wordWrap/>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
          <w:bCs w:val="0"/>
          <w:color w:val="auto"/>
          <w:kern w:val="0"/>
          <w:sz w:val="32"/>
          <w:szCs w:val="32"/>
          <w:highlight w:val="none"/>
        </w:rPr>
        <w:t>实施期限：</w:t>
      </w:r>
      <w:r>
        <w:rPr>
          <w:rFonts w:hint="default" w:ascii="Times New Roman" w:hAnsi="Times New Roman" w:eastAsia="仿宋_GB2312" w:cs="Times New Roman"/>
          <w:bCs/>
          <w:color w:val="auto"/>
          <w:kern w:val="0"/>
          <w:sz w:val="32"/>
          <w:szCs w:val="32"/>
          <w:highlight w:val="none"/>
        </w:rPr>
        <w:t>2025年</w:t>
      </w:r>
      <w:r>
        <w:rPr>
          <w:rFonts w:hint="eastAsia" w:ascii="Times New Roman" w:hAnsi="Times New Roman" w:eastAsia="仿宋_GB2312" w:cs="Times New Roman"/>
          <w:bCs/>
          <w:color w:val="auto"/>
          <w:kern w:val="0"/>
          <w:sz w:val="32"/>
          <w:szCs w:val="32"/>
          <w:highlight w:val="none"/>
          <w:lang w:val="en-US" w:eastAsia="zh-CN"/>
        </w:rPr>
        <w:t>6</w:t>
      </w:r>
      <w:r>
        <w:rPr>
          <w:rFonts w:hint="default" w:ascii="Times New Roman" w:hAnsi="Times New Roman" w:eastAsia="仿宋_GB2312" w:cs="Times New Roman"/>
          <w:bCs/>
          <w:color w:val="auto"/>
          <w:kern w:val="0"/>
          <w:sz w:val="32"/>
          <w:szCs w:val="32"/>
          <w:highlight w:val="none"/>
        </w:rPr>
        <w:t>月前完成</w:t>
      </w:r>
    </w:p>
    <w:p w14:paraId="05D69E92">
      <w:pPr>
        <w:keepNext w:val="0"/>
        <w:keepLines w:val="0"/>
        <w:pageBreakBefore w:val="0"/>
        <w:widowControl w:val="0"/>
        <w:kinsoku/>
        <w:wordWrap/>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
          <w:bCs w:val="0"/>
          <w:color w:val="auto"/>
          <w:kern w:val="0"/>
          <w:sz w:val="32"/>
          <w:szCs w:val="32"/>
          <w:highlight w:val="none"/>
        </w:rPr>
        <w:t>经费额度：</w:t>
      </w:r>
      <w:r>
        <w:rPr>
          <w:rFonts w:hint="default" w:ascii="Times New Roman" w:hAnsi="Times New Roman" w:eastAsia="仿宋_GB2312" w:cs="Times New Roman"/>
          <w:bCs/>
          <w:color w:val="auto"/>
          <w:kern w:val="0"/>
          <w:sz w:val="32"/>
          <w:szCs w:val="32"/>
          <w:highlight w:val="none"/>
          <w:lang w:val="en-US" w:eastAsia="zh-CN"/>
        </w:rPr>
        <w:t>1</w:t>
      </w:r>
      <w:r>
        <w:rPr>
          <w:rFonts w:hint="eastAsia" w:ascii="Times New Roman" w:hAnsi="Times New Roman" w:eastAsia="仿宋_GB2312" w:cs="Times New Roman"/>
          <w:bCs/>
          <w:color w:val="auto"/>
          <w:kern w:val="0"/>
          <w:sz w:val="32"/>
          <w:szCs w:val="32"/>
          <w:highlight w:val="none"/>
          <w:lang w:val="en-US" w:eastAsia="zh-CN"/>
        </w:rPr>
        <w:t>5</w:t>
      </w:r>
      <w:r>
        <w:rPr>
          <w:rFonts w:hint="default" w:ascii="Times New Roman" w:hAnsi="Times New Roman" w:eastAsia="仿宋_GB2312" w:cs="Times New Roman"/>
          <w:bCs/>
          <w:color w:val="auto"/>
          <w:kern w:val="0"/>
          <w:sz w:val="32"/>
          <w:szCs w:val="32"/>
          <w:highlight w:val="none"/>
        </w:rPr>
        <w:t>万元</w:t>
      </w:r>
    </w:p>
    <w:p w14:paraId="0CA93740">
      <w:pPr>
        <w:keepNext w:val="0"/>
        <w:keepLines w:val="0"/>
        <w:pageBreakBefore w:val="0"/>
        <w:widowControl w:val="0"/>
        <w:kinsoku/>
        <w:wordWrap/>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仿宋_GB2312" w:cs="Times New Roman"/>
          <w:bCs/>
          <w:color w:val="auto"/>
          <w:kern w:val="0"/>
          <w:sz w:val="32"/>
          <w:szCs w:val="32"/>
          <w:highlight w:val="none"/>
          <w:lang w:val="en-US" w:eastAsia="zh-CN"/>
        </w:rPr>
      </w:pPr>
      <w:r>
        <w:rPr>
          <w:rFonts w:hint="default" w:ascii="Times New Roman" w:hAnsi="Times New Roman" w:eastAsia="仿宋_GB2312" w:cs="Times New Roman"/>
          <w:b/>
          <w:bCs w:val="0"/>
          <w:color w:val="auto"/>
          <w:kern w:val="0"/>
          <w:sz w:val="32"/>
          <w:szCs w:val="32"/>
          <w:highlight w:val="none"/>
          <w:lang w:eastAsia="zh-CN"/>
        </w:rPr>
        <w:t>联系人</w:t>
      </w:r>
      <w:r>
        <w:rPr>
          <w:rFonts w:hint="default" w:ascii="Times New Roman" w:hAnsi="Times New Roman" w:eastAsia="仿宋_GB2312" w:cs="Times New Roman"/>
          <w:b/>
          <w:bCs w:val="0"/>
          <w:color w:val="auto"/>
          <w:kern w:val="0"/>
          <w:sz w:val="32"/>
          <w:szCs w:val="32"/>
          <w:highlight w:val="none"/>
        </w:rPr>
        <w:t>：</w:t>
      </w:r>
      <w:r>
        <w:rPr>
          <w:rFonts w:hint="default" w:ascii="Times New Roman" w:hAnsi="Times New Roman" w:eastAsia="仿宋_GB2312" w:cs="Times New Roman"/>
          <w:bCs/>
          <w:color w:val="auto"/>
          <w:kern w:val="0"/>
          <w:sz w:val="32"/>
          <w:szCs w:val="32"/>
          <w:highlight w:val="none"/>
        </w:rPr>
        <w:t>科技创新平台建设科</w:t>
      </w:r>
      <w:r>
        <w:rPr>
          <w:rFonts w:hint="default" w:ascii="Times New Roman" w:hAnsi="Times New Roman" w:eastAsia="仿宋_GB2312" w:cs="Times New Roman"/>
          <w:bCs/>
          <w:color w:val="auto"/>
          <w:kern w:val="0"/>
          <w:sz w:val="32"/>
          <w:szCs w:val="32"/>
          <w:highlight w:val="none"/>
          <w:lang w:val="en-US" w:eastAsia="zh-CN"/>
        </w:rPr>
        <w:t xml:space="preserve">  周辉  0553-3830693</w:t>
      </w:r>
    </w:p>
    <w:p w14:paraId="62F0A114">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outlineLvl w:val="0"/>
        <w:rPr>
          <w:rFonts w:hint="default" w:ascii="Times New Roman" w:hAnsi="Times New Roman" w:eastAsia="楷体_GB2312" w:cs="Times New Roman"/>
          <w:bCs/>
          <w:color w:val="auto"/>
          <w:kern w:val="0"/>
          <w:sz w:val="32"/>
          <w:szCs w:val="32"/>
          <w:highlight w:val="none"/>
          <w:lang w:val="en-US" w:eastAsia="zh-CN"/>
        </w:rPr>
      </w:pPr>
      <w:r>
        <w:rPr>
          <w:rFonts w:hint="default" w:ascii="Times New Roman" w:hAnsi="Times New Roman" w:eastAsia="楷体_GB2312" w:cs="Times New Roman"/>
          <w:bCs/>
          <w:color w:val="auto"/>
          <w:kern w:val="0"/>
          <w:sz w:val="32"/>
          <w:szCs w:val="32"/>
          <w:highlight w:val="none"/>
          <w:lang w:val="en-US" w:eastAsia="zh-CN"/>
        </w:rPr>
        <w:t>（十一）芜湖市科技教育人才一体化改革路径研究</w:t>
      </w:r>
    </w:p>
    <w:p w14:paraId="6B3B0CFF">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楷体_GB2312" w:cs="Times New Roman"/>
          <w:bCs/>
          <w:color w:val="auto"/>
          <w:kern w:val="0"/>
          <w:sz w:val="32"/>
          <w:szCs w:val="32"/>
          <w:highlight w:val="none"/>
        </w:rPr>
        <w:t>研究内容</w:t>
      </w:r>
      <w:r>
        <w:rPr>
          <w:rFonts w:hint="default" w:ascii="Times New Roman" w:hAnsi="Times New Roman" w:eastAsia="仿宋_GB2312" w:cs="Times New Roman"/>
          <w:bCs/>
          <w:color w:val="auto"/>
          <w:kern w:val="0"/>
          <w:sz w:val="32"/>
          <w:szCs w:val="32"/>
          <w:highlight w:val="none"/>
        </w:rPr>
        <w:t>：系统梳理</w:t>
      </w:r>
      <w:r>
        <w:rPr>
          <w:rFonts w:hint="default" w:ascii="Times New Roman" w:hAnsi="Times New Roman" w:eastAsia="仿宋_GB2312" w:cs="Times New Roman"/>
          <w:bCs/>
          <w:color w:val="auto"/>
          <w:kern w:val="0"/>
          <w:sz w:val="32"/>
          <w:szCs w:val="32"/>
          <w:highlight w:val="none"/>
          <w:lang w:val="en-US" w:eastAsia="zh-CN"/>
        </w:rPr>
        <w:t>芜湖市</w:t>
      </w:r>
      <w:r>
        <w:rPr>
          <w:rFonts w:hint="default" w:ascii="Times New Roman" w:hAnsi="Times New Roman" w:eastAsia="仿宋_GB2312" w:cs="Times New Roman"/>
          <w:bCs/>
          <w:color w:val="auto"/>
          <w:kern w:val="0"/>
          <w:sz w:val="32"/>
          <w:szCs w:val="32"/>
          <w:highlight w:val="none"/>
        </w:rPr>
        <w:t>教育、科技、人才一体化发展现状基础，厘清教育、科技、人才赋能新质生产力发展的内在逻辑，综合研判“十五五”时期</w:t>
      </w:r>
      <w:r>
        <w:rPr>
          <w:rFonts w:hint="default" w:ascii="Times New Roman" w:hAnsi="Times New Roman" w:eastAsia="仿宋_GB2312" w:cs="Times New Roman"/>
          <w:bCs/>
          <w:color w:val="auto"/>
          <w:kern w:val="0"/>
          <w:sz w:val="32"/>
          <w:szCs w:val="32"/>
          <w:highlight w:val="none"/>
          <w:lang w:val="en-US" w:eastAsia="zh-CN"/>
        </w:rPr>
        <w:t>全市</w:t>
      </w:r>
      <w:r>
        <w:rPr>
          <w:rFonts w:hint="default" w:ascii="Times New Roman" w:hAnsi="Times New Roman" w:eastAsia="仿宋_GB2312" w:cs="Times New Roman"/>
          <w:bCs/>
          <w:color w:val="auto"/>
          <w:kern w:val="0"/>
          <w:sz w:val="32"/>
          <w:szCs w:val="32"/>
          <w:highlight w:val="none"/>
        </w:rPr>
        <w:t>高质量发展对教科人一体化发展新需求新要求，调研摸清</w:t>
      </w:r>
      <w:r>
        <w:rPr>
          <w:rFonts w:hint="default" w:ascii="Times New Roman" w:hAnsi="Times New Roman" w:eastAsia="仿宋_GB2312" w:cs="Times New Roman"/>
          <w:bCs/>
          <w:color w:val="auto"/>
          <w:kern w:val="0"/>
          <w:sz w:val="32"/>
          <w:szCs w:val="32"/>
          <w:highlight w:val="none"/>
          <w:lang w:val="en-US" w:eastAsia="zh-CN"/>
        </w:rPr>
        <w:t>芜湖市</w:t>
      </w:r>
      <w:r>
        <w:rPr>
          <w:rFonts w:hint="default" w:ascii="Times New Roman" w:hAnsi="Times New Roman" w:eastAsia="仿宋_GB2312" w:cs="Times New Roman"/>
          <w:bCs/>
          <w:color w:val="auto"/>
          <w:kern w:val="0"/>
          <w:sz w:val="32"/>
          <w:szCs w:val="32"/>
          <w:highlight w:val="none"/>
        </w:rPr>
        <w:t>教科人一体化发展的薄弱环节和难点问题，研提“十五五”统筹推进教科人一体化发展的主要目标、融合路径、重大举措和重大改革等</w:t>
      </w:r>
      <w:r>
        <w:rPr>
          <w:rFonts w:hint="eastAsia" w:ascii="Times New Roman" w:hAnsi="Times New Roman" w:eastAsia="仿宋_GB2312" w:cs="Times New Roman"/>
          <w:bCs/>
          <w:color w:val="auto"/>
          <w:kern w:val="0"/>
          <w:sz w:val="32"/>
          <w:szCs w:val="32"/>
          <w:highlight w:val="none"/>
          <w:lang w:eastAsia="zh-CN"/>
        </w:rPr>
        <w:t>任务。</w:t>
      </w:r>
      <w:r>
        <w:rPr>
          <w:rFonts w:hint="default" w:ascii="Times New Roman" w:hAnsi="Times New Roman" w:eastAsia="仿宋_GB2312" w:cs="Times New Roman"/>
          <w:bCs/>
          <w:color w:val="auto"/>
          <w:kern w:val="0"/>
          <w:sz w:val="32"/>
          <w:szCs w:val="32"/>
          <w:highlight w:val="none"/>
          <w:lang w:val="en-US" w:eastAsia="zh-CN"/>
        </w:rPr>
        <w:t>与沪苏浙等先发城市对比，</w:t>
      </w:r>
      <w:r>
        <w:rPr>
          <w:rFonts w:hint="eastAsia" w:ascii="Times New Roman" w:hAnsi="Times New Roman" w:eastAsia="仿宋_GB2312" w:cs="Times New Roman"/>
          <w:bCs/>
          <w:color w:val="auto"/>
          <w:kern w:val="0"/>
          <w:sz w:val="32"/>
          <w:szCs w:val="32"/>
          <w:highlight w:val="none"/>
          <w:lang w:val="en-US" w:eastAsia="zh-CN"/>
        </w:rPr>
        <w:t>以具体案例为切入点，</w:t>
      </w:r>
      <w:r>
        <w:rPr>
          <w:rFonts w:hint="default" w:ascii="Times New Roman" w:hAnsi="Times New Roman" w:eastAsia="仿宋_GB2312" w:cs="Times New Roman"/>
          <w:bCs/>
          <w:color w:val="auto"/>
          <w:kern w:val="0"/>
          <w:sz w:val="32"/>
          <w:szCs w:val="32"/>
          <w:highlight w:val="none"/>
          <w:lang w:val="en-US" w:eastAsia="zh-CN"/>
        </w:rPr>
        <w:t>列出</w:t>
      </w:r>
      <w:r>
        <w:rPr>
          <w:rFonts w:hint="default" w:ascii="Times New Roman" w:hAnsi="Times New Roman" w:eastAsia="仿宋_GB2312" w:cs="Times New Roman"/>
          <w:bCs/>
          <w:color w:val="auto"/>
          <w:kern w:val="0"/>
          <w:sz w:val="32"/>
          <w:szCs w:val="32"/>
          <w:highlight w:val="none"/>
        </w:rPr>
        <w:t>芜湖市教育、科技、人才一体化发展调研问题清单</w:t>
      </w:r>
      <w:r>
        <w:rPr>
          <w:rFonts w:hint="default" w:ascii="Times New Roman" w:hAnsi="Times New Roman" w:eastAsia="仿宋_GB2312" w:cs="Times New Roman"/>
          <w:bCs/>
          <w:color w:val="auto"/>
          <w:kern w:val="0"/>
          <w:sz w:val="32"/>
          <w:szCs w:val="32"/>
          <w:highlight w:val="none"/>
          <w:lang w:val="en-US" w:eastAsia="zh-CN"/>
        </w:rPr>
        <w:t>、</w:t>
      </w:r>
      <w:r>
        <w:rPr>
          <w:rFonts w:hint="default" w:ascii="Times New Roman" w:hAnsi="Times New Roman" w:eastAsia="仿宋_GB2312" w:cs="Times New Roman"/>
          <w:bCs/>
          <w:color w:val="auto"/>
          <w:kern w:val="0"/>
          <w:sz w:val="32"/>
          <w:szCs w:val="32"/>
          <w:highlight w:val="none"/>
        </w:rPr>
        <w:t>重大任务</w:t>
      </w:r>
      <w:r>
        <w:rPr>
          <w:rFonts w:hint="eastAsia" w:ascii="Times New Roman" w:hAnsi="Times New Roman" w:eastAsia="仿宋_GB2312" w:cs="Times New Roman"/>
          <w:bCs/>
          <w:color w:val="auto"/>
          <w:kern w:val="0"/>
          <w:sz w:val="32"/>
          <w:szCs w:val="32"/>
          <w:highlight w:val="none"/>
          <w:lang w:eastAsia="zh-CN"/>
        </w:rPr>
        <w:t>、改革清单和政策建议</w:t>
      </w:r>
      <w:r>
        <w:rPr>
          <w:rFonts w:hint="default" w:ascii="Times New Roman" w:hAnsi="Times New Roman" w:eastAsia="仿宋_GB2312" w:cs="Times New Roman"/>
          <w:bCs/>
          <w:color w:val="auto"/>
          <w:kern w:val="0"/>
          <w:sz w:val="32"/>
          <w:szCs w:val="32"/>
          <w:highlight w:val="none"/>
        </w:rPr>
        <w:t>。</w:t>
      </w:r>
    </w:p>
    <w:p w14:paraId="6D3D37E1">
      <w:pPr>
        <w:keepNext w:val="0"/>
        <w:keepLines w:val="0"/>
        <w:pageBreakBefore w:val="0"/>
        <w:widowControl w:val="0"/>
        <w:kinsoku/>
        <w:wordWrap/>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仿宋_GB2312" w:cs="Times New Roman"/>
          <w:bCs/>
          <w:color w:val="auto"/>
          <w:kern w:val="0"/>
          <w:sz w:val="32"/>
          <w:szCs w:val="32"/>
          <w:highlight w:val="none"/>
          <w:lang w:val="en-US"/>
        </w:rPr>
      </w:pPr>
      <w:r>
        <w:rPr>
          <w:rFonts w:hint="default" w:ascii="Times New Roman" w:hAnsi="Times New Roman" w:eastAsia="仿宋_GB2312" w:cs="Times New Roman"/>
          <w:b/>
          <w:bCs w:val="0"/>
          <w:color w:val="auto"/>
          <w:kern w:val="0"/>
          <w:sz w:val="32"/>
          <w:szCs w:val="32"/>
          <w:highlight w:val="none"/>
        </w:rPr>
        <w:t>预期成果形式：</w:t>
      </w:r>
      <w:r>
        <w:rPr>
          <w:rFonts w:hint="eastAsia" w:ascii="Times New Roman" w:hAnsi="Times New Roman" w:eastAsia="仿宋_GB2312" w:cs="Times New Roman"/>
          <w:b w:val="0"/>
          <w:bCs/>
          <w:color w:val="auto"/>
          <w:kern w:val="0"/>
          <w:sz w:val="32"/>
          <w:szCs w:val="32"/>
          <w:highlight w:val="none"/>
          <w:lang w:val="en-US" w:eastAsia="zh-CN"/>
        </w:rPr>
        <w:t>1.</w:t>
      </w:r>
      <w:r>
        <w:rPr>
          <w:rFonts w:hint="default" w:ascii="Times New Roman" w:hAnsi="Times New Roman" w:eastAsia="仿宋_GB2312" w:cs="Times New Roman"/>
          <w:bCs/>
          <w:color w:val="auto"/>
          <w:kern w:val="0"/>
          <w:sz w:val="32"/>
          <w:szCs w:val="32"/>
          <w:highlight w:val="none"/>
        </w:rPr>
        <w:t>芜湖市“十五五”</w:t>
      </w:r>
      <w:r>
        <w:rPr>
          <w:rFonts w:hint="eastAsia" w:ascii="Times New Roman" w:hAnsi="Times New Roman" w:eastAsia="仿宋_GB2312" w:cs="Times New Roman"/>
          <w:bCs/>
          <w:color w:val="auto"/>
          <w:kern w:val="0"/>
          <w:sz w:val="32"/>
          <w:szCs w:val="32"/>
          <w:highlight w:val="none"/>
          <w:lang w:eastAsia="zh-CN"/>
        </w:rPr>
        <w:t>科技教育人才</w:t>
      </w:r>
      <w:r>
        <w:rPr>
          <w:rFonts w:hint="default" w:ascii="Times New Roman" w:hAnsi="Times New Roman" w:eastAsia="仿宋_GB2312" w:cs="Times New Roman"/>
          <w:bCs/>
          <w:color w:val="auto"/>
          <w:kern w:val="0"/>
          <w:sz w:val="32"/>
          <w:szCs w:val="32"/>
          <w:highlight w:val="none"/>
        </w:rPr>
        <w:t>一体化发展研究报告</w:t>
      </w:r>
      <w:r>
        <w:rPr>
          <w:rFonts w:hint="eastAsia" w:ascii="Times New Roman" w:hAnsi="Times New Roman" w:eastAsia="仿宋_GB2312" w:cs="Times New Roman"/>
          <w:bCs/>
          <w:color w:val="auto"/>
          <w:kern w:val="0"/>
          <w:sz w:val="32"/>
          <w:szCs w:val="32"/>
          <w:highlight w:val="none"/>
          <w:lang w:eastAsia="zh-CN"/>
        </w:rPr>
        <w:t>；</w:t>
      </w:r>
      <w:r>
        <w:rPr>
          <w:rFonts w:hint="eastAsia" w:ascii="Times New Roman" w:hAnsi="Times New Roman" w:eastAsia="仿宋_GB2312" w:cs="Times New Roman"/>
          <w:bCs/>
          <w:color w:val="auto"/>
          <w:kern w:val="0"/>
          <w:sz w:val="32"/>
          <w:szCs w:val="32"/>
          <w:highlight w:val="none"/>
          <w:lang w:val="en-US" w:eastAsia="zh-CN"/>
        </w:rPr>
        <w:t>2.对标先发城市梳理形成重大改革任务和</w:t>
      </w:r>
      <w:r>
        <w:rPr>
          <w:rFonts w:hint="default" w:ascii="Times New Roman" w:hAnsi="Times New Roman" w:eastAsia="仿宋_GB2312" w:cs="Times New Roman"/>
          <w:bCs/>
          <w:color w:val="auto"/>
          <w:kern w:val="0"/>
          <w:sz w:val="32"/>
          <w:szCs w:val="32"/>
          <w:highlight w:val="none"/>
        </w:rPr>
        <w:t>重大政策建议</w:t>
      </w:r>
      <w:r>
        <w:rPr>
          <w:rFonts w:hint="eastAsia" w:ascii="Times New Roman" w:hAnsi="Times New Roman" w:eastAsia="仿宋_GB2312" w:cs="Times New Roman"/>
          <w:bCs/>
          <w:color w:val="auto"/>
          <w:kern w:val="0"/>
          <w:sz w:val="32"/>
          <w:szCs w:val="32"/>
          <w:highlight w:val="none"/>
          <w:lang w:eastAsia="zh-CN"/>
        </w:rPr>
        <w:t>清单</w:t>
      </w:r>
      <w:r>
        <w:rPr>
          <w:rFonts w:hint="default" w:ascii="Times New Roman" w:hAnsi="Times New Roman" w:eastAsia="仿宋_GB2312" w:cs="Times New Roman"/>
          <w:bCs/>
          <w:color w:val="auto"/>
          <w:kern w:val="0"/>
          <w:sz w:val="32"/>
          <w:szCs w:val="32"/>
          <w:highlight w:val="none"/>
        </w:rPr>
        <w:t>。</w:t>
      </w:r>
    </w:p>
    <w:p w14:paraId="16EE3455">
      <w:pPr>
        <w:keepNext w:val="0"/>
        <w:keepLines w:val="0"/>
        <w:pageBreakBefore w:val="0"/>
        <w:widowControl w:val="0"/>
        <w:kinsoku/>
        <w:wordWrap/>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
          <w:bCs w:val="0"/>
          <w:color w:val="auto"/>
          <w:kern w:val="0"/>
          <w:sz w:val="32"/>
          <w:szCs w:val="32"/>
          <w:highlight w:val="none"/>
        </w:rPr>
        <w:t>实施期限：</w:t>
      </w:r>
      <w:r>
        <w:rPr>
          <w:rFonts w:hint="default" w:ascii="Times New Roman" w:hAnsi="Times New Roman" w:eastAsia="仿宋_GB2312" w:cs="Times New Roman"/>
          <w:bCs/>
          <w:color w:val="auto"/>
          <w:kern w:val="0"/>
          <w:sz w:val="32"/>
          <w:szCs w:val="32"/>
          <w:highlight w:val="none"/>
        </w:rPr>
        <w:t>2025年</w:t>
      </w:r>
      <w:r>
        <w:rPr>
          <w:rFonts w:hint="default" w:ascii="Times New Roman" w:hAnsi="Times New Roman" w:eastAsia="仿宋_GB2312" w:cs="Times New Roman"/>
          <w:bCs/>
          <w:color w:val="auto"/>
          <w:kern w:val="0"/>
          <w:sz w:val="32"/>
          <w:szCs w:val="32"/>
          <w:highlight w:val="none"/>
          <w:lang w:val="en-US" w:eastAsia="zh-CN"/>
        </w:rPr>
        <w:t>6</w:t>
      </w:r>
      <w:r>
        <w:rPr>
          <w:rFonts w:hint="default" w:ascii="Times New Roman" w:hAnsi="Times New Roman" w:eastAsia="仿宋_GB2312" w:cs="Times New Roman"/>
          <w:bCs/>
          <w:color w:val="auto"/>
          <w:kern w:val="0"/>
          <w:sz w:val="32"/>
          <w:szCs w:val="32"/>
          <w:highlight w:val="none"/>
        </w:rPr>
        <w:t>月前完成</w:t>
      </w:r>
    </w:p>
    <w:p w14:paraId="162CB512">
      <w:pPr>
        <w:keepNext w:val="0"/>
        <w:keepLines w:val="0"/>
        <w:pageBreakBefore w:val="0"/>
        <w:widowControl w:val="0"/>
        <w:kinsoku/>
        <w:wordWrap/>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
          <w:bCs w:val="0"/>
          <w:color w:val="auto"/>
          <w:kern w:val="0"/>
          <w:sz w:val="32"/>
          <w:szCs w:val="32"/>
          <w:highlight w:val="none"/>
        </w:rPr>
        <w:t>经费额度：</w:t>
      </w:r>
      <w:r>
        <w:rPr>
          <w:rFonts w:hint="default" w:ascii="Times New Roman" w:hAnsi="Times New Roman" w:eastAsia="仿宋_GB2312" w:cs="Times New Roman"/>
          <w:bCs/>
          <w:color w:val="auto"/>
          <w:kern w:val="0"/>
          <w:sz w:val="32"/>
          <w:szCs w:val="32"/>
          <w:highlight w:val="none"/>
          <w:lang w:val="en-US" w:eastAsia="zh-CN"/>
        </w:rPr>
        <w:t>5</w:t>
      </w:r>
      <w:r>
        <w:rPr>
          <w:rFonts w:hint="default" w:ascii="Times New Roman" w:hAnsi="Times New Roman" w:eastAsia="仿宋_GB2312" w:cs="Times New Roman"/>
          <w:bCs/>
          <w:color w:val="auto"/>
          <w:kern w:val="0"/>
          <w:sz w:val="32"/>
          <w:szCs w:val="32"/>
          <w:highlight w:val="none"/>
        </w:rPr>
        <w:t>万元</w:t>
      </w:r>
    </w:p>
    <w:p w14:paraId="47FFC4F0">
      <w:pPr>
        <w:keepNext w:val="0"/>
        <w:keepLines w:val="0"/>
        <w:pageBreakBefore w:val="0"/>
        <w:widowControl w:val="0"/>
        <w:kinsoku/>
        <w:wordWrap/>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仿宋_GB2312" w:cs="Times New Roman"/>
          <w:bCs/>
          <w:color w:val="auto"/>
          <w:kern w:val="0"/>
          <w:sz w:val="32"/>
          <w:szCs w:val="32"/>
          <w:highlight w:val="none"/>
          <w:lang w:val="en-US" w:eastAsia="zh-CN"/>
        </w:rPr>
      </w:pPr>
      <w:r>
        <w:rPr>
          <w:rFonts w:hint="default" w:ascii="Times New Roman" w:hAnsi="Times New Roman" w:eastAsia="仿宋_GB2312" w:cs="Times New Roman"/>
          <w:b/>
          <w:bCs w:val="0"/>
          <w:color w:val="auto"/>
          <w:kern w:val="0"/>
          <w:sz w:val="32"/>
          <w:szCs w:val="32"/>
          <w:highlight w:val="none"/>
          <w:lang w:eastAsia="zh-CN"/>
        </w:rPr>
        <w:t>联系人</w:t>
      </w:r>
      <w:r>
        <w:rPr>
          <w:rFonts w:hint="default" w:ascii="Times New Roman" w:hAnsi="Times New Roman" w:eastAsia="仿宋_GB2312" w:cs="Times New Roman"/>
          <w:b/>
          <w:bCs w:val="0"/>
          <w:color w:val="auto"/>
          <w:kern w:val="0"/>
          <w:sz w:val="32"/>
          <w:szCs w:val="32"/>
          <w:highlight w:val="none"/>
        </w:rPr>
        <w:t>：</w:t>
      </w:r>
      <w:r>
        <w:rPr>
          <w:rFonts w:hint="default" w:ascii="Times New Roman" w:hAnsi="Times New Roman" w:eastAsia="仿宋_GB2312" w:cs="Times New Roman"/>
          <w:bCs/>
          <w:color w:val="auto"/>
          <w:kern w:val="0"/>
          <w:sz w:val="32"/>
          <w:szCs w:val="32"/>
          <w:highlight w:val="none"/>
          <w:lang w:val="en-US" w:eastAsia="zh-CN"/>
        </w:rPr>
        <w:t>科技战略规划科  王婷  0553-3119683</w:t>
      </w:r>
    </w:p>
    <w:p w14:paraId="26B98E9A">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outlineLvl w:val="0"/>
        <w:rPr>
          <w:rFonts w:hint="default" w:ascii="Times New Roman" w:hAnsi="Times New Roman" w:eastAsia="楷体_GB2312" w:cs="Times New Roman"/>
          <w:bCs/>
          <w:color w:val="auto"/>
          <w:kern w:val="0"/>
          <w:sz w:val="32"/>
          <w:szCs w:val="32"/>
          <w:highlight w:val="none"/>
          <w:lang w:val="en-US" w:eastAsia="zh-CN"/>
        </w:rPr>
      </w:pPr>
      <w:r>
        <w:rPr>
          <w:rFonts w:hint="default" w:ascii="Times New Roman" w:hAnsi="Times New Roman" w:eastAsia="楷体_GB2312" w:cs="Times New Roman"/>
          <w:bCs/>
          <w:color w:val="auto"/>
          <w:kern w:val="0"/>
          <w:sz w:val="32"/>
          <w:szCs w:val="32"/>
          <w:highlight w:val="none"/>
          <w:lang w:val="en-US" w:eastAsia="zh-CN"/>
        </w:rPr>
        <w:t>（十二）关于芜湖市打造高端创新人才集聚高地的路径研究</w:t>
      </w:r>
    </w:p>
    <w:p w14:paraId="73EF1926">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仿宋_GB2312" w:cs="Times New Roman"/>
          <w:bCs/>
          <w:color w:val="auto"/>
          <w:kern w:val="0"/>
          <w:sz w:val="32"/>
          <w:szCs w:val="32"/>
          <w:highlight w:val="none"/>
          <w:lang w:val="en-US" w:eastAsia="zh-CN"/>
        </w:rPr>
      </w:pPr>
      <w:r>
        <w:rPr>
          <w:rFonts w:hint="default" w:ascii="Times New Roman" w:hAnsi="Times New Roman" w:eastAsia="楷体_GB2312" w:cs="Times New Roman"/>
          <w:bCs/>
          <w:color w:val="auto"/>
          <w:kern w:val="0"/>
          <w:sz w:val="32"/>
          <w:szCs w:val="32"/>
          <w:highlight w:val="none"/>
          <w:lang w:val="en-US" w:eastAsia="zh-CN"/>
        </w:rPr>
        <w:t>研究内容：</w:t>
      </w:r>
      <w:r>
        <w:rPr>
          <w:rFonts w:hint="default" w:ascii="Times New Roman" w:hAnsi="Times New Roman" w:eastAsia="仿宋_GB2312" w:cs="Times New Roman"/>
          <w:bCs/>
          <w:color w:val="auto"/>
          <w:kern w:val="0"/>
          <w:sz w:val="32"/>
          <w:szCs w:val="32"/>
          <w:highlight w:val="none"/>
          <w:lang w:val="en-US" w:eastAsia="zh-CN"/>
        </w:rPr>
        <w:t>根据市委市政府关于实施紫云英人才计划的决策部署，围绕我市首位产业、十大战略性新兴产业优势细分领域及未来产业重点发展方向，</w:t>
      </w:r>
      <w:r>
        <w:rPr>
          <w:rFonts w:hint="eastAsia" w:ascii="Times New Roman" w:hAnsi="Times New Roman" w:eastAsia="仿宋_GB2312" w:cs="Times New Roman"/>
          <w:bCs/>
          <w:color w:val="auto"/>
          <w:kern w:val="0"/>
          <w:sz w:val="32"/>
          <w:szCs w:val="32"/>
          <w:highlight w:val="none"/>
          <w:lang w:val="en-US" w:eastAsia="zh-CN"/>
        </w:rPr>
        <w:t>聚焦</w:t>
      </w:r>
      <w:r>
        <w:rPr>
          <w:rFonts w:hint="default" w:ascii="Times New Roman" w:hAnsi="Times New Roman" w:eastAsia="仿宋_GB2312" w:cs="Times New Roman"/>
          <w:bCs/>
          <w:color w:val="auto"/>
          <w:kern w:val="0"/>
          <w:sz w:val="32"/>
          <w:szCs w:val="32"/>
          <w:highlight w:val="none"/>
          <w:lang w:val="en-US" w:eastAsia="zh-CN"/>
        </w:rPr>
        <w:t>突破高端创新人才集聚瓶颈，研究提出芜湖市“十五五”期间引进培育的高端技术、科技成果转化等创新人才图谱</w:t>
      </w:r>
      <w:r>
        <w:rPr>
          <w:rFonts w:hint="eastAsia" w:ascii="Times New Roman" w:hAnsi="Times New Roman" w:eastAsia="仿宋_GB2312" w:cs="Times New Roman"/>
          <w:bCs/>
          <w:color w:val="auto"/>
          <w:kern w:val="0"/>
          <w:sz w:val="32"/>
          <w:szCs w:val="32"/>
          <w:highlight w:val="none"/>
          <w:lang w:val="en-US" w:eastAsia="zh-CN"/>
        </w:rPr>
        <w:t>。围绕</w:t>
      </w:r>
      <w:r>
        <w:rPr>
          <w:rFonts w:hint="default" w:ascii="Times New Roman" w:hAnsi="Times New Roman" w:eastAsia="仿宋_GB2312" w:cs="Times New Roman"/>
          <w:bCs/>
          <w:color w:val="auto"/>
          <w:kern w:val="0"/>
          <w:sz w:val="32"/>
          <w:szCs w:val="32"/>
          <w:highlight w:val="none"/>
          <w:lang w:val="en-US" w:eastAsia="zh-CN"/>
        </w:rPr>
        <w:t>完善创新人才激励制度</w:t>
      </w:r>
      <w:r>
        <w:rPr>
          <w:rFonts w:hint="eastAsia" w:ascii="Times New Roman" w:hAnsi="Times New Roman" w:eastAsia="仿宋_GB2312" w:cs="Times New Roman"/>
          <w:bCs/>
          <w:color w:val="auto"/>
          <w:kern w:val="0"/>
          <w:sz w:val="32"/>
          <w:szCs w:val="32"/>
          <w:highlight w:val="none"/>
          <w:lang w:val="en-US" w:eastAsia="zh-CN"/>
        </w:rPr>
        <w:t>、</w:t>
      </w:r>
      <w:r>
        <w:rPr>
          <w:rFonts w:hint="default" w:ascii="Times New Roman" w:hAnsi="Times New Roman" w:eastAsia="仿宋_GB2312" w:cs="Times New Roman"/>
          <w:bCs/>
          <w:color w:val="auto"/>
          <w:kern w:val="0"/>
          <w:sz w:val="32"/>
          <w:szCs w:val="32"/>
          <w:highlight w:val="none"/>
          <w:lang w:val="en-US" w:eastAsia="zh-CN"/>
        </w:rPr>
        <w:t>优化人才服务管理环境</w:t>
      </w:r>
      <w:r>
        <w:rPr>
          <w:rFonts w:hint="eastAsia" w:ascii="Times New Roman" w:hAnsi="Times New Roman" w:eastAsia="仿宋_GB2312" w:cs="Times New Roman"/>
          <w:bCs/>
          <w:color w:val="auto"/>
          <w:kern w:val="0"/>
          <w:sz w:val="32"/>
          <w:szCs w:val="32"/>
          <w:highlight w:val="none"/>
          <w:lang w:val="en-US" w:eastAsia="zh-CN"/>
        </w:rPr>
        <w:t>、</w:t>
      </w:r>
      <w:r>
        <w:rPr>
          <w:rFonts w:hint="default" w:ascii="Times New Roman" w:hAnsi="Times New Roman" w:eastAsia="仿宋_GB2312" w:cs="Times New Roman"/>
          <w:bCs/>
          <w:color w:val="auto"/>
          <w:kern w:val="0"/>
          <w:sz w:val="32"/>
          <w:szCs w:val="32"/>
          <w:highlight w:val="none"/>
          <w:lang w:val="en-US" w:eastAsia="zh-CN"/>
        </w:rPr>
        <w:t>进一步加强科技创新创业人才队伍建设</w:t>
      </w:r>
      <w:r>
        <w:rPr>
          <w:rFonts w:hint="eastAsia" w:ascii="Times New Roman" w:hAnsi="Times New Roman" w:eastAsia="仿宋_GB2312" w:cs="Times New Roman"/>
          <w:bCs/>
          <w:color w:val="auto"/>
          <w:kern w:val="0"/>
          <w:sz w:val="32"/>
          <w:szCs w:val="32"/>
          <w:highlight w:val="none"/>
          <w:lang w:val="en-US" w:eastAsia="zh-CN"/>
        </w:rPr>
        <w:t>等方面</w:t>
      </w:r>
      <w:r>
        <w:rPr>
          <w:rFonts w:hint="default" w:ascii="Times New Roman" w:hAnsi="Times New Roman" w:eastAsia="仿宋_GB2312" w:cs="Times New Roman"/>
          <w:bCs/>
          <w:color w:val="auto"/>
          <w:kern w:val="0"/>
          <w:sz w:val="32"/>
          <w:szCs w:val="32"/>
          <w:highlight w:val="none"/>
          <w:lang w:val="en-US" w:eastAsia="zh-CN"/>
        </w:rPr>
        <w:t>，</w:t>
      </w:r>
      <w:r>
        <w:rPr>
          <w:rFonts w:hint="eastAsia" w:ascii="Times New Roman" w:hAnsi="Times New Roman" w:eastAsia="仿宋_GB2312" w:cs="Times New Roman"/>
          <w:bCs/>
          <w:color w:val="auto"/>
          <w:kern w:val="0"/>
          <w:sz w:val="32"/>
          <w:szCs w:val="32"/>
          <w:highlight w:val="none"/>
          <w:lang w:val="en-US" w:eastAsia="zh-CN"/>
        </w:rPr>
        <w:t>明确人才集聚路径，</w:t>
      </w:r>
      <w:r>
        <w:rPr>
          <w:rFonts w:hint="default" w:ascii="Times New Roman" w:hAnsi="Times New Roman" w:eastAsia="仿宋_GB2312" w:cs="Times New Roman"/>
          <w:bCs/>
          <w:color w:val="auto"/>
          <w:kern w:val="0"/>
          <w:sz w:val="32"/>
          <w:szCs w:val="32"/>
          <w:highlight w:val="none"/>
          <w:lang w:val="en-US" w:eastAsia="zh-CN"/>
        </w:rPr>
        <w:t>为我市科技和产业发展提供更加充分的人才支撑。</w:t>
      </w:r>
    </w:p>
    <w:p w14:paraId="3E06480D">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仿宋_GB2312" w:cs="Times New Roman"/>
          <w:bCs/>
          <w:color w:val="auto"/>
          <w:kern w:val="0"/>
          <w:sz w:val="32"/>
          <w:szCs w:val="32"/>
          <w:highlight w:val="none"/>
          <w:lang w:val="en-US" w:eastAsia="zh-CN"/>
        </w:rPr>
      </w:pPr>
      <w:r>
        <w:rPr>
          <w:rFonts w:hint="default" w:ascii="Times New Roman" w:hAnsi="Times New Roman" w:eastAsia="楷体_GB2312" w:cs="Times New Roman"/>
          <w:bCs/>
          <w:color w:val="auto"/>
          <w:kern w:val="0"/>
          <w:sz w:val="32"/>
          <w:szCs w:val="32"/>
          <w:highlight w:val="none"/>
          <w:lang w:val="en-US" w:eastAsia="zh-CN"/>
        </w:rPr>
        <w:t>预期成果形式：</w:t>
      </w:r>
      <w:r>
        <w:rPr>
          <w:rFonts w:hint="default" w:ascii="Times New Roman" w:hAnsi="Times New Roman" w:eastAsia="仿宋_GB2312" w:cs="Times New Roman"/>
          <w:bCs/>
          <w:color w:val="auto"/>
          <w:kern w:val="0"/>
          <w:sz w:val="32"/>
          <w:szCs w:val="32"/>
          <w:highlight w:val="none"/>
          <w:lang w:val="en-US" w:eastAsia="zh-CN"/>
        </w:rPr>
        <w:t>芜湖市打造高端创新人才集聚高地的路径研究报告</w:t>
      </w:r>
      <w:r>
        <w:rPr>
          <w:rFonts w:hint="eastAsia" w:ascii="Times New Roman" w:hAnsi="Times New Roman" w:eastAsia="仿宋_GB2312" w:cs="Times New Roman"/>
          <w:bCs/>
          <w:color w:val="auto"/>
          <w:kern w:val="0"/>
          <w:sz w:val="32"/>
          <w:szCs w:val="32"/>
          <w:highlight w:val="none"/>
          <w:lang w:val="en-US" w:eastAsia="zh-CN"/>
        </w:rPr>
        <w:t>（含图谱）</w:t>
      </w:r>
    </w:p>
    <w:p w14:paraId="1B146925">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仿宋_GB2312" w:cs="Times New Roman"/>
          <w:bCs/>
          <w:color w:val="auto"/>
          <w:kern w:val="0"/>
          <w:sz w:val="32"/>
          <w:szCs w:val="32"/>
          <w:highlight w:val="none"/>
          <w:lang w:val="en-US" w:eastAsia="zh-CN"/>
        </w:rPr>
      </w:pPr>
      <w:r>
        <w:rPr>
          <w:rFonts w:hint="default" w:ascii="Times New Roman" w:hAnsi="Times New Roman" w:eastAsia="楷体_GB2312" w:cs="Times New Roman"/>
          <w:bCs/>
          <w:color w:val="auto"/>
          <w:kern w:val="0"/>
          <w:sz w:val="32"/>
          <w:szCs w:val="32"/>
          <w:highlight w:val="none"/>
          <w:lang w:val="en-US" w:eastAsia="zh-CN"/>
        </w:rPr>
        <w:t>实施期限：</w:t>
      </w:r>
      <w:r>
        <w:rPr>
          <w:rFonts w:hint="default" w:ascii="Times New Roman" w:hAnsi="Times New Roman" w:eastAsia="仿宋_GB2312" w:cs="Times New Roman"/>
          <w:bCs/>
          <w:color w:val="auto"/>
          <w:kern w:val="0"/>
          <w:sz w:val="32"/>
          <w:szCs w:val="32"/>
          <w:highlight w:val="none"/>
          <w:lang w:val="en-US" w:eastAsia="zh-CN"/>
        </w:rPr>
        <w:t>2025年6月前完成</w:t>
      </w:r>
    </w:p>
    <w:p w14:paraId="252D85D2">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仿宋_GB2312" w:cs="Times New Roman"/>
          <w:bCs/>
          <w:color w:val="auto"/>
          <w:kern w:val="0"/>
          <w:sz w:val="32"/>
          <w:szCs w:val="32"/>
          <w:highlight w:val="none"/>
          <w:lang w:val="en-US" w:eastAsia="zh-CN"/>
        </w:rPr>
      </w:pPr>
      <w:r>
        <w:rPr>
          <w:rFonts w:hint="default" w:ascii="Times New Roman" w:hAnsi="Times New Roman" w:eastAsia="楷体_GB2312" w:cs="Times New Roman"/>
          <w:bCs/>
          <w:color w:val="auto"/>
          <w:kern w:val="0"/>
          <w:sz w:val="32"/>
          <w:szCs w:val="32"/>
          <w:highlight w:val="none"/>
          <w:lang w:val="en-US" w:eastAsia="zh-CN"/>
        </w:rPr>
        <w:t>经费额度：</w:t>
      </w:r>
      <w:r>
        <w:rPr>
          <w:rFonts w:hint="eastAsia" w:ascii="Times New Roman" w:hAnsi="Times New Roman" w:eastAsia="仿宋_GB2312" w:cs="Times New Roman"/>
          <w:bCs/>
          <w:color w:val="auto"/>
          <w:kern w:val="0"/>
          <w:sz w:val="32"/>
          <w:szCs w:val="32"/>
          <w:highlight w:val="none"/>
          <w:lang w:val="en-US" w:eastAsia="zh-CN"/>
        </w:rPr>
        <w:t>10</w:t>
      </w:r>
      <w:r>
        <w:rPr>
          <w:rFonts w:hint="default" w:ascii="Times New Roman" w:hAnsi="Times New Roman" w:eastAsia="仿宋_GB2312" w:cs="Times New Roman"/>
          <w:bCs/>
          <w:color w:val="auto"/>
          <w:kern w:val="0"/>
          <w:sz w:val="32"/>
          <w:szCs w:val="32"/>
          <w:highlight w:val="none"/>
          <w:lang w:val="en-US" w:eastAsia="zh-CN"/>
        </w:rPr>
        <w:t>万元</w:t>
      </w:r>
    </w:p>
    <w:p w14:paraId="235C4500">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仿宋_GB2312" w:cs="Times New Roman"/>
          <w:bCs/>
          <w:color w:val="auto"/>
          <w:kern w:val="0"/>
          <w:sz w:val="32"/>
          <w:szCs w:val="32"/>
          <w:highlight w:val="none"/>
          <w:lang w:val="en-US" w:eastAsia="zh-CN"/>
        </w:rPr>
      </w:pPr>
      <w:r>
        <w:rPr>
          <w:rFonts w:hint="default" w:ascii="Times New Roman" w:hAnsi="Times New Roman" w:eastAsia="楷体_GB2312" w:cs="Times New Roman"/>
          <w:bCs/>
          <w:color w:val="auto"/>
          <w:kern w:val="0"/>
          <w:sz w:val="32"/>
          <w:szCs w:val="32"/>
          <w:highlight w:val="none"/>
          <w:lang w:val="en-US" w:eastAsia="zh-CN"/>
        </w:rPr>
        <w:t>联系人：</w:t>
      </w:r>
      <w:r>
        <w:rPr>
          <w:rFonts w:hint="default" w:ascii="Times New Roman" w:hAnsi="Times New Roman" w:eastAsia="仿宋_GB2312" w:cs="Times New Roman"/>
          <w:bCs/>
          <w:color w:val="auto"/>
          <w:kern w:val="0"/>
          <w:sz w:val="32"/>
          <w:szCs w:val="32"/>
          <w:highlight w:val="none"/>
          <w:lang w:val="en-US" w:eastAsia="zh-CN"/>
        </w:rPr>
        <w:t xml:space="preserve">科技人才与社会发展科  李畅   0553-3831592  </w:t>
      </w:r>
    </w:p>
    <w:p w14:paraId="210B73C7"/>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691D4A">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0D39283">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30D39283">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zMDhiNzA1NGRiMjI3ZDZiZjdkNmI0MDc3YjM1YTEifQ=="/>
  </w:docVars>
  <w:rsids>
    <w:rsidRoot w:val="668F600C"/>
    <w:rsid w:val="27AC7310"/>
    <w:rsid w:val="3F3A7FF7"/>
    <w:rsid w:val="522506B4"/>
    <w:rsid w:val="60D936D0"/>
    <w:rsid w:val="668F600C"/>
    <w:rsid w:val="75D04C9C"/>
    <w:rsid w:val="7CAB50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正文-公1"/>
    <w:basedOn w:val="1"/>
    <w:qFormat/>
    <w:uiPriority w:val="99"/>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3156</Words>
  <Characters>3297</Characters>
  <Lines>0</Lines>
  <Paragraphs>0</Paragraphs>
  <TotalTime>23</TotalTime>
  <ScaleCrop>false</ScaleCrop>
  <LinksUpToDate>false</LinksUpToDate>
  <CharactersWithSpaces>3334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2024-10-21T12:34:00Z</dcterms:created>
  <dc:creator>qzuser</dc:creator>
  <cp:lastModifiedBy>qzuser</cp:lastModifiedBy>
  <cp:lastPrinted>2024-10-22T09:33:56Z</cp:lastPrinted>
  <dcterms:modified xsi:type="dcterms:W3CDTF">2024-10-22T09:54:34Z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BD262FC423574740AF6FCAC4C323690F_11</vt:lpwstr>
  </property>
</Properties>
</file>