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安徽商贸职业技术学院原始票据丢失报销申请表</w:t>
      </w:r>
    </w:p>
    <w:tbl>
      <w:tblPr>
        <w:tblStyle w:val="2"/>
        <w:tblW w:w="87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732"/>
        <w:gridCol w:w="1686"/>
        <w:gridCol w:w="2188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3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申请人姓名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票据经办人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工号（或学生学号）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票据丢失人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工号（或学生学号）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4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丢失票据业务内容</w:t>
            </w:r>
          </w:p>
        </w:tc>
        <w:tc>
          <w:tcPr>
            <w:tcW w:w="52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丢失票据金额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票据编号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5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申请理由（包括票据遗失时间、地点、原因、经过等，可附页）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申请人签字：</w:t>
            </w:r>
          </w:p>
          <w:p>
            <w:pPr>
              <w:ind w:right="315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5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签字（公章）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</w:p>
          <w:p>
            <w:pPr>
              <w:ind w:right="315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5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分管领导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</w:p>
          <w:p>
            <w:pPr>
              <w:ind w:right="315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5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</w:p>
          <w:p>
            <w:pPr>
              <w:ind w:right="315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jc w:val="center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  <w:r>
        <w:rPr>
          <w:rFonts w:hint="eastAsia" w:ascii="宋体" w:hAnsi="宋体"/>
        </w:rPr>
        <w:t>注：1.票据是经济活动的重要凭据，请妥善保管并及时报销。</w:t>
      </w:r>
    </w:p>
    <w:p>
      <w:pPr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2.本申请表申请人为票据经办人和丢失人。</w:t>
      </w:r>
    </w:p>
    <w:p>
      <w:pPr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3.票据丢失，须取得出票单位原始票据存根联或记账联的复印件，并加盖出票单位发票专用章或财务专用章后按规定办理相关手续。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734"/>
    <w:rsid w:val="00070362"/>
    <w:rsid w:val="00226734"/>
    <w:rsid w:val="00AF64C0"/>
    <w:rsid w:val="00F560D3"/>
    <w:rsid w:val="061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297</Characters>
  <Lines>2</Lines>
  <Paragraphs>1</Paragraphs>
  <TotalTime>4</TotalTime>
  <ScaleCrop>false</ScaleCrop>
  <LinksUpToDate>false</LinksUpToDate>
  <CharactersWithSpaces>348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2017-12-14T07:02:00Z</dcterms:created>
  <dc:creator>User</dc:creator>
  <cp:lastModifiedBy>lenovo001</cp:lastModifiedBy>
  <dcterms:modified xsi:type="dcterms:W3CDTF">2020-06-23T08:56:27Z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