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关于xxx（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决策类</w:t>
      </w:r>
      <w:r>
        <w:rPr>
          <w:rFonts w:hint="eastAsia" w:ascii="方正小标宋简体" w:eastAsia="方正小标宋简体" w:hAnsiTheme="minorEastAsia"/>
          <w:sz w:val="36"/>
          <w:szCs w:val="36"/>
        </w:rPr>
        <w:t>议题）的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汇报说明</w:t>
      </w:r>
      <w:r>
        <w:rPr>
          <w:rFonts w:hint="eastAsia" w:ascii="方正小标宋简体" w:eastAsia="方正小标宋简体" w:hAnsiTheme="minorEastAsia"/>
          <w:sz w:val="36"/>
          <w:szCs w:val="36"/>
        </w:rPr>
        <w:t>材料</w:t>
      </w:r>
    </w:p>
    <w:p>
      <w:pPr>
        <w:ind w:firstLine="2891" w:firstLineChars="1200"/>
        <w:jc w:val="both"/>
        <w:rPr>
          <w:rFonts w:hint="eastAsia" w:ascii="方正小标宋简体" w:eastAsia="方正小标宋简体" w:hAnsiTheme="minorEastAsia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24"/>
        </w:rPr>
        <w:t>提交部门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盖章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）：</w:t>
      </w:r>
    </w:p>
    <w:p>
      <w:pPr>
        <w:ind w:firstLine="1377" w:firstLineChars="492"/>
        <w:jc w:val="center"/>
        <w:rPr>
          <w:rFonts w:hint="eastAsia" w:ascii="方正小标宋简体" w:eastAsia="方正小标宋简体" w:hAnsiTheme="minorEastAsia"/>
          <w:sz w:val="28"/>
          <w:szCs w:val="28"/>
        </w:rPr>
      </w:pPr>
    </w:p>
    <w:p>
      <w:pPr>
        <w:widowControl/>
        <w:spacing w:line="580" w:lineRule="exact"/>
        <w:ind w:firstLine="630" w:firstLineChars="196"/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一般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应包括（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事项的背景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决策依据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必要性、可行性论证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解决方案或倾向性意见及利弊分析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spacing w:line="580" w:lineRule="exact"/>
        <w:ind w:firstLine="630" w:firstLineChars="196"/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80" w:lineRule="exact"/>
        <w:ind w:firstLine="630" w:firstLineChars="196"/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事项的背景</w:t>
      </w:r>
    </w:p>
    <w:p>
      <w:pPr>
        <w:widowControl/>
        <w:spacing w:line="580" w:lineRule="exact"/>
        <w:ind w:firstLine="627" w:firstLineChars="196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主要介绍事项的重要性、紧急程度、事由缘起等。</w:t>
      </w:r>
    </w:p>
    <w:p>
      <w:pPr>
        <w:widowControl/>
        <w:spacing w:line="580" w:lineRule="exact"/>
        <w:ind w:firstLine="630" w:firstLineChars="196"/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决策依据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主要介绍关于该事项上级政策、文件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val="en-US" w:eastAsia="zh-CN"/>
        </w:rPr>
        <w:t>调研情况等</w:t>
      </w:r>
      <w:bookmarkStart w:id="0" w:name="_GoBack"/>
      <w:bookmarkEnd w:id="0"/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3" w:firstLineChars="200"/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必要性、可行性论证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主要介绍部门针对该事项所做的调研论证、法律咨询情况，以及履行民主程序等情况。</w:t>
      </w:r>
    </w:p>
    <w:p>
      <w:pPr>
        <w:widowControl/>
        <w:spacing w:line="580" w:lineRule="exact"/>
        <w:ind w:firstLine="630" w:firstLineChars="196"/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解决方案或倾向性意见及利弊分析</w:t>
      </w:r>
    </w:p>
    <w:p>
      <w:pPr>
        <w:widowControl/>
        <w:spacing w:line="580" w:lineRule="exact"/>
        <w:ind w:firstLine="627" w:firstLineChars="196"/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主要介绍针对该事项可能的解决方案和意见建议，如有多个方案应进行利弊分析，部门应提出倾向性意见。</w:t>
      </w:r>
    </w:p>
    <w:p>
      <w:pPr>
        <w:widowControl/>
        <w:spacing w:line="580" w:lineRule="exac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1OTZhMzEyYzgyY2JkNTFmOTkxYjczN2ZjZWUzODMifQ=="/>
  </w:docVars>
  <w:rsids>
    <w:rsidRoot w:val="000A5AD6"/>
    <w:rsid w:val="000A5AD6"/>
    <w:rsid w:val="002402E3"/>
    <w:rsid w:val="002D1639"/>
    <w:rsid w:val="00472B20"/>
    <w:rsid w:val="00592358"/>
    <w:rsid w:val="00851AD0"/>
    <w:rsid w:val="009B06F3"/>
    <w:rsid w:val="00B71B53"/>
    <w:rsid w:val="10A40AAE"/>
    <w:rsid w:val="18A6234F"/>
    <w:rsid w:val="19033CA6"/>
    <w:rsid w:val="41EE44BA"/>
    <w:rsid w:val="519138C9"/>
    <w:rsid w:val="5C0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2019-09-19T03:17:00Z</dcterms:created>
  <dc:creator>PC</dc:creator>
  <cp:lastModifiedBy>杨楠</cp:lastModifiedBy>
  <dcterms:modified xsi:type="dcterms:W3CDTF">2022-11-22T09:19:18Z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50248C2B92DB4E5A964410E0BCE803E6</vt:lpwstr>
  </property>
</Properties>
</file>